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24A26" w14:textId="77777777" w:rsidR="00057A7E" w:rsidRDefault="00A3076B" w:rsidP="00A3076B">
      <w:pPr>
        <w:adjustRightInd w:val="0"/>
        <w:snapToGrid w:val="0"/>
        <w:spacing w:afterLines="50" w:after="156" w:line="500" w:lineRule="exact"/>
        <w:jc w:val="left"/>
        <w:rPr>
          <w:rFonts w:ascii="仿宋" w:eastAsia="仿宋" w:hAnsi="仿宋"/>
          <w:b/>
          <w:sz w:val="36"/>
          <w:szCs w:val="30"/>
        </w:rPr>
      </w:pPr>
      <w:r>
        <w:rPr>
          <w:rFonts w:ascii="仿宋" w:eastAsia="仿宋" w:hAnsi="仿宋" w:hint="eastAsia"/>
          <w:b/>
          <w:sz w:val="36"/>
          <w:szCs w:val="30"/>
        </w:rPr>
        <w:t>附件</w:t>
      </w:r>
      <w:r>
        <w:rPr>
          <w:rFonts w:ascii="仿宋" w:eastAsia="仿宋" w:hAnsi="仿宋"/>
          <w:b/>
          <w:sz w:val="36"/>
          <w:szCs w:val="30"/>
        </w:rPr>
        <w:tab/>
      </w:r>
      <w:r>
        <w:rPr>
          <w:rFonts w:ascii="仿宋" w:eastAsia="仿宋" w:hAnsi="仿宋"/>
          <w:b/>
          <w:sz w:val="36"/>
          <w:szCs w:val="30"/>
        </w:rPr>
        <w:tab/>
      </w:r>
      <w:r>
        <w:rPr>
          <w:rFonts w:ascii="仿宋" w:eastAsia="仿宋" w:hAnsi="仿宋"/>
          <w:b/>
          <w:sz w:val="36"/>
          <w:szCs w:val="30"/>
        </w:rPr>
        <w:tab/>
      </w:r>
      <w:r>
        <w:rPr>
          <w:rFonts w:ascii="仿宋" w:eastAsia="仿宋" w:hAnsi="仿宋"/>
          <w:b/>
          <w:sz w:val="36"/>
          <w:szCs w:val="30"/>
        </w:rPr>
        <w:tab/>
      </w:r>
      <w:r>
        <w:rPr>
          <w:rFonts w:ascii="仿宋" w:eastAsia="仿宋" w:hAnsi="仿宋"/>
          <w:b/>
          <w:sz w:val="36"/>
          <w:szCs w:val="30"/>
        </w:rPr>
        <w:tab/>
      </w:r>
      <w:r>
        <w:rPr>
          <w:rFonts w:ascii="仿宋" w:eastAsia="仿宋" w:hAnsi="仿宋"/>
          <w:b/>
          <w:sz w:val="36"/>
          <w:szCs w:val="30"/>
        </w:rPr>
        <w:tab/>
      </w:r>
      <w:r>
        <w:rPr>
          <w:rFonts w:ascii="仿宋" w:eastAsia="仿宋" w:hAnsi="仿宋"/>
          <w:b/>
          <w:sz w:val="36"/>
          <w:szCs w:val="30"/>
        </w:rPr>
        <w:tab/>
      </w:r>
      <w:r>
        <w:rPr>
          <w:rFonts w:ascii="仿宋" w:eastAsia="仿宋" w:hAnsi="仿宋"/>
          <w:b/>
          <w:sz w:val="36"/>
          <w:szCs w:val="30"/>
        </w:rPr>
        <w:tab/>
      </w:r>
      <w:r>
        <w:rPr>
          <w:rFonts w:ascii="仿宋" w:eastAsia="仿宋" w:hAnsi="仿宋"/>
          <w:b/>
          <w:sz w:val="36"/>
          <w:szCs w:val="30"/>
        </w:rPr>
        <w:tab/>
      </w:r>
      <w:r>
        <w:rPr>
          <w:rFonts w:ascii="仿宋" w:eastAsia="仿宋" w:hAnsi="仿宋"/>
          <w:b/>
          <w:sz w:val="36"/>
          <w:szCs w:val="30"/>
        </w:rPr>
        <w:tab/>
      </w:r>
      <w:r w:rsidR="00057A7E" w:rsidRPr="00A3076B">
        <w:rPr>
          <w:rFonts w:ascii="仿宋" w:eastAsia="仿宋" w:hAnsi="仿宋" w:hint="eastAsia"/>
          <w:b/>
          <w:sz w:val="36"/>
          <w:szCs w:val="30"/>
        </w:rPr>
        <w:t>华北电力大学实验室安全检查项目表</w:t>
      </w:r>
    </w:p>
    <w:p w14:paraId="3BD39BCD" w14:textId="77777777" w:rsidR="00C26A7E" w:rsidRPr="00362C93" w:rsidRDefault="00C26A7E" w:rsidP="00362C93">
      <w:pPr>
        <w:adjustRightInd w:val="0"/>
        <w:snapToGrid w:val="0"/>
        <w:spacing w:afterLines="50" w:after="156" w:line="260" w:lineRule="exact"/>
        <w:jc w:val="left"/>
        <w:rPr>
          <w:rFonts w:ascii="黑体" w:eastAsia="黑体" w:hAnsi="黑体"/>
          <w:bCs/>
          <w:color w:val="FF0000"/>
          <w:kern w:val="0"/>
          <w:szCs w:val="21"/>
        </w:rPr>
      </w:pPr>
      <w:r w:rsidRPr="00362C93">
        <w:rPr>
          <w:rFonts w:ascii="黑体" w:eastAsia="黑体" w:hAnsi="黑体"/>
          <w:bCs/>
          <w:color w:val="FF0000"/>
          <w:kern w:val="0"/>
          <w:szCs w:val="21"/>
        </w:rPr>
        <w:t>***</w:t>
      </w:r>
      <w:r w:rsidRPr="00362C93">
        <w:rPr>
          <w:rFonts w:ascii="黑体" w:eastAsia="黑体" w:hAnsi="黑体" w:hint="eastAsia"/>
          <w:bCs/>
          <w:color w:val="FF0000"/>
          <w:kern w:val="0"/>
          <w:szCs w:val="21"/>
        </w:rPr>
        <w:t>代表极为重要，属于实验室安全底线，</w:t>
      </w:r>
      <w:r w:rsidR="003F1FC9" w:rsidRPr="00362C93">
        <w:rPr>
          <w:rFonts w:ascii="黑体" w:eastAsia="黑体" w:hAnsi="黑体" w:hint="eastAsia"/>
          <w:bCs/>
          <w:color w:val="FF0000"/>
          <w:kern w:val="0"/>
          <w:szCs w:val="21"/>
        </w:rPr>
        <w:t>不允许任何协商和挑战</w:t>
      </w:r>
      <w:r w:rsidRPr="00362C93">
        <w:rPr>
          <w:rFonts w:ascii="黑体" w:eastAsia="黑体" w:hAnsi="黑体" w:hint="eastAsia"/>
          <w:bCs/>
          <w:color w:val="FF0000"/>
          <w:kern w:val="0"/>
          <w:szCs w:val="21"/>
        </w:rPr>
        <w:t>；</w:t>
      </w:r>
    </w:p>
    <w:p w14:paraId="400CD506" w14:textId="77777777" w:rsidR="00C26A7E" w:rsidRPr="00362C93" w:rsidRDefault="00C26A7E" w:rsidP="00362C93">
      <w:pPr>
        <w:adjustRightInd w:val="0"/>
        <w:snapToGrid w:val="0"/>
        <w:spacing w:afterLines="50" w:after="156" w:line="260" w:lineRule="exact"/>
        <w:jc w:val="left"/>
        <w:rPr>
          <w:rFonts w:ascii="黑体" w:eastAsia="黑体" w:hAnsi="黑体"/>
          <w:bCs/>
          <w:color w:val="FF0000"/>
          <w:kern w:val="0"/>
          <w:szCs w:val="21"/>
        </w:rPr>
      </w:pPr>
      <w:r w:rsidRPr="00362C93">
        <w:rPr>
          <w:rFonts w:ascii="黑体" w:eastAsia="黑体" w:hAnsi="黑体"/>
          <w:bCs/>
          <w:color w:val="FF0000"/>
          <w:kern w:val="0"/>
          <w:szCs w:val="21"/>
        </w:rPr>
        <w:t xml:space="preserve">** </w:t>
      </w:r>
      <w:r w:rsidRPr="00362C93">
        <w:rPr>
          <w:rFonts w:ascii="黑体" w:eastAsia="黑体" w:hAnsi="黑体" w:hint="eastAsia"/>
          <w:bCs/>
          <w:color w:val="FF0000"/>
          <w:kern w:val="0"/>
          <w:szCs w:val="21"/>
        </w:rPr>
        <w:t>代表十分重要，有严肃性和导向性</w:t>
      </w:r>
      <w:r w:rsidR="003F1FC9" w:rsidRPr="00362C93">
        <w:rPr>
          <w:rFonts w:ascii="黑体" w:eastAsia="黑体" w:hAnsi="黑体" w:hint="eastAsia"/>
          <w:bCs/>
          <w:color w:val="FF0000"/>
          <w:kern w:val="0"/>
          <w:szCs w:val="21"/>
        </w:rPr>
        <w:t>，必须符合</w:t>
      </w:r>
      <w:r w:rsidRPr="00362C93">
        <w:rPr>
          <w:rFonts w:ascii="黑体" w:eastAsia="黑体" w:hAnsi="黑体" w:hint="eastAsia"/>
          <w:bCs/>
          <w:color w:val="FF0000"/>
          <w:kern w:val="0"/>
          <w:szCs w:val="21"/>
        </w:rPr>
        <w:t>；</w:t>
      </w:r>
    </w:p>
    <w:p w14:paraId="475520F2" w14:textId="77777777" w:rsidR="00C26A7E" w:rsidRPr="00362C93" w:rsidRDefault="00C26A7E" w:rsidP="00362C93">
      <w:pPr>
        <w:adjustRightInd w:val="0"/>
        <w:snapToGrid w:val="0"/>
        <w:spacing w:afterLines="50" w:after="156" w:line="260" w:lineRule="exact"/>
        <w:jc w:val="left"/>
        <w:rPr>
          <w:rFonts w:ascii="黑体" w:eastAsia="黑体" w:hAnsi="黑体"/>
          <w:b/>
          <w:color w:val="FF0000"/>
          <w:sz w:val="36"/>
          <w:szCs w:val="30"/>
        </w:rPr>
      </w:pPr>
      <w:r w:rsidRPr="00362C93">
        <w:rPr>
          <w:rFonts w:ascii="黑体" w:eastAsia="黑体" w:hAnsi="黑体"/>
          <w:bCs/>
          <w:color w:val="FF0000"/>
          <w:kern w:val="0"/>
          <w:szCs w:val="21"/>
        </w:rPr>
        <w:t>*</w:t>
      </w:r>
      <w:r w:rsidRPr="00362C93">
        <w:rPr>
          <w:rFonts w:ascii="黑体" w:eastAsia="黑体" w:hAnsi="黑体" w:hint="eastAsia"/>
          <w:bCs/>
          <w:color w:val="FF0000"/>
          <w:kern w:val="0"/>
          <w:szCs w:val="21"/>
        </w:rPr>
        <w:t xml:space="preserve"> </w:t>
      </w:r>
      <w:r w:rsidRPr="00362C93">
        <w:rPr>
          <w:rFonts w:ascii="黑体" w:eastAsia="黑体" w:hAnsi="黑体"/>
          <w:bCs/>
          <w:color w:val="FF0000"/>
          <w:kern w:val="0"/>
          <w:szCs w:val="21"/>
        </w:rPr>
        <w:t xml:space="preserve"> </w:t>
      </w:r>
      <w:r w:rsidRPr="00362C93">
        <w:rPr>
          <w:rFonts w:ascii="黑体" w:eastAsia="黑体" w:hAnsi="黑体" w:hint="eastAsia"/>
          <w:bCs/>
          <w:color w:val="FF0000"/>
          <w:kern w:val="0"/>
          <w:szCs w:val="21"/>
        </w:rPr>
        <w:t>代表很重要，需要符合。</w:t>
      </w:r>
    </w:p>
    <w:p w14:paraId="27DDAE9F" w14:textId="77777777" w:rsidR="00057A7E" w:rsidRDefault="00057A7E" w:rsidP="00057A7E">
      <w:pPr>
        <w:adjustRightInd w:val="0"/>
        <w:snapToGrid w:val="0"/>
        <w:spacing w:afterLines="50" w:after="156" w:line="500" w:lineRule="exact"/>
        <w:jc w:val="center"/>
        <w:rPr>
          <w:rFonts w:ascii="仿宋" w:eastAsia="仿宋" w:hAnsi="仿宋"/>
          <w:b/>
          <w:bCs/>
          <w:sz w:val="32"/>
          <w:szCs w:val="28"/>
        </w:rPr>
      </w:pPr>
      <w:r w:rsidRPr="00A3076B">
        <w:rPr>
          <w:rFonts w:ascii="仿宋" w:eastAsia="仿宋" w:hAnsi="仿宋" w:hint="eastAsia"/>
          <w:b/>
          <w:bCs/>
          <w:sz w:val="32"/>
          <w:szCs w:val="28"/>
        </w:rPr>
        <w:t>一、学院管理层面</w:t>
      </w:r>
    </w:p>
    <w:p w14:paraId="7E80C0E8" w14:textId="77777777" w:rsidR="00362C93" w:rsidRPr="00A3076B" w:rsidRDefault="00362C93" w:rsidP="00057A7E">
      <w:pPr>
        <w:adjustRightInd w:val="0"/>
        <w:snapToGrid w:val="0"/>
        <w:spacing w:afterLines="50" w:after="156" w:line="500" w:lineRule="exact"/>
        <w:jc w:val="center"/>
        <w:rPr>
          <w:rFonts w:ascii="仿宋" w:eastAsia="仿宋" w:hAnsi="仿宋"/>
          <w:b/>
          <w:bCs/>
          <w:sz w:val="32"/>
          <w:szCs w:val="28"/>
        </w:rPr>
      </w:pP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273"/>
        <w:gridCol w:w="3395"/>
        <w:gridCol w:w="7374"/>
        <w:gridCol w:w="2829"/>
      </w:tblGrid>
      <w:tr w:rsidR="00057A7E" w:rsidRPr="00A3076B" w14:paraId="2271B224" w14:textId="77777777" w:rsidTr="00057A7E">
        <w:trPr>
          <w:trHeight w:val="643"/>
          <w:tblHeade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2C75787F" w14:textId="77777777" w:rsidR="00057A7E" w:rsidRPr="00A3076B" w:rsidRDefault="00057A7E">
            <w:pPr>
              <w:spacing w:line="300" w:lineRule="exact"/>
              <w:jc w:val="center"/>
              <w:rPr>
                <w:rFonts w:ascii="仿宋" w:eastAsia="仿宋" w:hAnsi="仿宋"/>
                <w:b/>
                <w:bCs/>
                <w:kern w:val="0"/>
                <w:szCs w:val="21"/>
              </w:rPr>
            </w:pPr>
            <w:bookmarkStart w:id="0" w:name="_Hlk56174989"/>
            <w:bookmarkStart w:id="1" w:name="_Hlk56412085"/>
            <w:r w:rsidRPr="00A3076B">
              <w:rPr>
                <w:rFonts w:ascii="仿宋" w:eastAsia="仿宋" w:hAnsi="仿宋" w:hint="eastAsia"/>
                <w:b/>
                <w:bCs/>
                <w:kern w:val="0"/>
                <w:szCs w:val="21"/>
              </w:rPr>
              <w:t>序号</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9C6F7D" w14:textId="77777777" w:rsidR="00057A7E" w:rsidRPr="00A3076B" w:rsidRDefault="00057A7E">
            <w:pPr>
              <w:spacing w:line="300" w:lineRule="exact"/>
              <w:jc w:val="center"/>
              <w:rPr>
                <w:rFonts w:ascii="仿宋" w:eastAsia="仿宋" w:hAnsi="仿宋"/>
                <w:b/>
                <w:bCs/>
                <w:kern w:val="0"/>
                <w:szCs w:val="21"/>
              </w:rPr>
            </w:pPr>
            <w:r w:rsidRPr="00A3076B">
              <w:rPr>
                <w:rFonts w:ascii="仿宋" w:eastAsia="仿宋" w:hAnsi="仿宋" w:hint="eastAsia"/>
                <w:b/>
                <w:bCs/>
                <w:kern w:val="0"/>
                <w:szCs w:val="21"/>
              </w:rPr>
              <w:t>编号</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96DCF99" w14:textId="77777777" w:rsidR="00057A7E" w:rsidRPr="00A3076B" w:rsidRDefault="00057A7E">
            <w:pPr>
              <w:spacing w:line="300" w:lineRule="exact"/>
              <w:jc w:val="center"/>
              <w:rPr>
                <w:rFonts w:ascii="仿宋" w:eastAsia="仿宋" w:hAnsi="仿宋"/>
                <w:b/>
                <w:bCs/>
                <w:kern w:val="0"/>
                <w:szCs w:val="21"/>
              </w:rPr>
            </w:pPr>
            <w:r w:rsidRPr="00A3076B">
              <w:rPr>
                <w:rFonts w:ascii="仿宋" w:eastAsia="仿宋" w:hAnsi="仿宋" w:hint="eastAsia"/>
                <w:b/>
                <w:bCs/>
                <w:kern w:val="0"/>
                <w:szCs w:val="21"/>
              </w:rPr>
              <w:t>小类名称</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C1FB78" w14:textId="77777777" w:rsidR="00057A7E" w:rsidRPr="00A3076B" w:rsidRDefault="00057A7E">
            <w:pPr>
              <w:spacing w:line="300" w:lineRule="exact"/>
              <w:jc w:val="center"/>
              <w:rPr>
                <w:rFonts w:ascii="仿宋" w:eastAsia="仿宋" w:hAnsi="仿宋"/>
                <w:b/>
                <w:bCs/>
                <w:kern w:val="0"/>
                <w:szCs w:val="21"/>
              </w:rPr>
            </w:pPr>
            <w:r w:rsidRPr="00A3076B">
              <w:rPr>
                <w:rFonts w:ascii="仿宋" w:eastAsia="仿宋" w:hAnsi="仿宋" w:hint="eastAsia"/>
                <w:b/>
                <w:bCs/>
                <w:kern w:val="0"/>
                <w:szCs w:val="21"/>
              </w:rPr>
              <w:t>检查项目</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D9111A" w14:textId="77777777" w:rsidR="00057A7E" w:rsidRPr="00A3076B" w:rsidRDefault="00057A7E">
            <w:pPr>
              <w:spacing w:line="300" w:lineRule="exact"/>
              <w:jc w:val="center"/>
              <w:rPr>
                <w:rFonts w:ascii="仿宋" w:eastAsia="仿宋" w:hAnsi="仿宋"/>
                <w:b/>
                <w:bCs/>
                <w:kern w:val="0"/>
                <w:szCs w:val="21"/>
              </w:rPr>
            </w:pPr>
            <w:r w:rsidRPr="00A3076B">
              <w:rPr>
                <w:rFonts w:ascii="仿宋" w:eastAsia="仿宋" w:hAnsi="仿宋" w:hint="eastAsia"/>
                <w:b/>
                <w:bCs/>
                <w:kern w:val="0"/>
                <w:szCs w:val="21"/>
              </w:rPr>
              <w:t>重要性</w:t>
            </w:r>
          </w:p>
        </w:tc>
        <w:bookmarkEnd w:id="0"/>
      </w:tr>
      <w:tr w:rsidR="00057A7E" w:rsidRPr="00A3076B" w14:paraId="1C9EF8DB" w14:textId="77777777" w:rsidTr="00057A7E">
        <w:trPr>
          <w:trHeight w:val="90"/>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7ECBE28C"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1</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BF0789"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1.2.1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90FFF1"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院级层面安全责任体系</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B78D0E"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bCs/>
                <w:kern w:val="0"/>
                <w:szCs w:val="21"/>
              </w:rPr>
              <w:t>成立实验室安全领导小组，由</w:t>
            </w:r>
            <w:r w:rsidRPr="00A3076B">
              <w:rPr>
                <w:rFonts w:ascii="仿宋" w:eastAsia="仿宋" w:hAnsi="仿宋" w:hint="eastAsia"/>
                <w:b/>
                <w:kern w:val="0"/>
                <w:szCs w:val="21"/>
              </w:rPr>
              <w:t>党</w:t>
            </w:r>
            <w:r w:rsidRPr="00A3076B">
              <w:rPr>
                <w:rFonts w:ascii="仿宋" w:eastAsia="仿宋" w:hAnsi="仿宋"/>
                <w:b/>
                <w:kern w:val="0"/>
                <w:szCs w:val="21"/>
              </w:rPr>
              <w:t>/</w:t>
            </w:r>
            <w:r w:rsidRPr="00A3076B">
              <w:rPr>
                <w:rFonts w:ascii="仿宋" w:eastAsia="仿宋" w:hAnsi="仿宋" w:hint="eastAsia"/>
                <w:b/>
                <w:kern w:val="0"/>
                <w:szCs w:val="21"/>
              </w:rPr>
              <w:t>政主要领导</w:t>
            </w:r>
            <w:r w:rsidRPr="00A3076B">
              <w:rPr>
                <w:rFonts w:ascii="仿宋" w:eastAsia="仿宋" w:hAnsi="仿宋" w:hint="eastAsia"/>
                <w:bCs/>
                <w:kern w:val="0"/>
                <w:szCs w:val="21"/>
              </w:rPr>
              <w:t>作为负责人，研究所、中心、教研室、实验室等负责人参加。分管实验室的领导主管实验室安全</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AB1704"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4E59B835" w14:textId="77777777" w:rsidTr="00057A7E">
        <w:trPr>
          <w:trHeight w:val="491"/>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19BD9B8A" w14:textId="77777777" w:rsidR="00057A7E" w:rsidRPr="00A3076B" w:rsidRDefault="00057A7E">
            <w:pPr>
              <w:widowControl/>
              <w:spacing w:line="300" w:lineRule="exact"/>
              <w:jc w:val="center"/>
              <w:rPr>
                <w:rFonts w:ascii="仿宋" w:eastAsia="仿宋" w:hAnsi="仿宋"/>
                <w:bCs/>
                <w:kern w:val="0"/>
                <w:szCs w:val="21"/>
              </w:rPr>
            </w:pPr>
            <w:r w:rsidRPr="00A3076B">
              <w:rPr>
                <w:rFonts w:ascii="仿宋" w:eastAsia="仿宋" w:hAnsi="仿宋"/>
                <w:bCs/>
                <w:kern w:val="0"/>
                <w:szCs w:val="21"/>
              </w:rPr>
              <w:t>2</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04B688"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2.1.3</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1DB3821"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bCs/>
                <w:kern w:val="0"/>
                <w:szCs w:val="21"/>
              </w:rPr>
              <w:t>院系层面的安全管理制度</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0510B9" w14:textId="77777777" w:rsidR="00057A7E" w:rsidRPr="00A3076B" w:rsidRDefault="00057A7E">
            <w:pPr>
              <w:spacing w:line="300" w:lineRule="exact"/>
              <w:rPr>
                <w:rFonts w:ascii="仿宋" w:eastAsia="仿宋" w:hAnsi="仿宋"/>
                <w:bCs/>
                <w:kern w:val="0"/>
                <w:szCs w:val="21"/>
              </w:rPr>
            </w:pPr>
            <w:r w:rsidRPr="00A3076B">
              <w:rPr>
                <w:rFonts w:ascii="仿宋" w:eastAsia="仿宋" w:hAnsi="仿宋" w:hint="eastAsia"/>
                <w:bCs/>
                <w:kern w:val="0"/>
                <w:szCs w:val="21"/>
              </w:rPr>
              <w:t>建立了危险性实验风险评估与准入机制</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75F4EAA"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75AC464E"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62FCAB09" w14:textId="77777777" w:rsidR="00057A7E" w:rsidRPr="00A3076B" w:rsidRDefault="00057A7E">
            <w:pPr>
              <w:widowControl/>
              <w:spacing w:line="300" w:lineRule="exact"/>
              <w:jc w:val="center"/>
              <w:rPr>
                <w:rFonts w:ascii="仿宋" w:eastAsia="仿宋" w:hAnsi="仿宋"/>
                <w:kern w:val="0"/>
                <w:szCs w:val="21"/>
              </w:rPr>
            </w:pPr>
            <w:bookmarkStart w:id="2" w:name="_Hlk56174830"/>
            <w:r w:rsidRPr="00A3076B">
              <w:rPr>
                <w:rFonts w:ascii="仿宋" w:eastAsia="仿宋" w:hAnsi="仿宋"/>
                <w:kern w:val="0"/>
                <w:szCs w:val="21"/>
              </w:rPr>
              <w:t>5</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3A53AF"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4.1.1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A92B20"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bCs/>
                <w:kern w:val="0"/>
                <w:szCs w:val="21"/>
              </w:rPr>
              <w:t>危险源辨识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E86091"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bCs/>
                <w:kern w:val="0"/>
                <w:szCs w:val="21"/>
              </w:rPr>
              <w:t>学院层面建立了实验室安全危险源清单，内容包括单位、房间、类别、数量、责任人等信息</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3CD4A69"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bookmarkEnd w:id="2"/>
      </w:tr>
      <w:tr w:rsidR="00057A7E" w:rsidRPr="00A3076B" w14:paraId="7D8DEB47"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6D1205F6" w14:textId="77777777" w:rsidR="00057A7E" w:rsidRPr="00A3076B" w:rsidRDefault="00057A7E">
            <w:pPr>
              <w:widowControl/>
              <w:spacing w:line="300" w:lineRule="exact"/>
              <w:jc w:val="center"/>
              <w:rPr>
                <w:rFonts w:ascii="仿宋" w:eastAsia="仿宋" w:hAnsi="仿宋"/>
                <w:kern w:val="0"/>
                <w:szCs w:val="21"/>
              </w:rPr>
            </w:pPr>
            <w:bookmarkStart w:id="3" w:name="_Hlk56174865"/>
            <w:r w:rsidRPr="00A3076B">
              <w:rPr>
                <w:rFonts w:ascii="仿宋" w:eastAsia="仿宋" w:hAnsi="仿宋"/>
                <w:kern w:val="0"/>
                <w:szCs w:val="21"/>
              </w:rPr>
              <w:t>6</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77B904C"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4.3.2</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5B9D09"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安全隐患整改</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A42B8C"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院系落实问题隐患的整改，整改报告在规定时间内提交学校管理部门，并归档。</w:t>
            </w:r>
          </w:p>
          <w:p w14:paraId="70278C6C"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不整改的记</w:t>
            </w:r>
            <w:r w:rsidRPr="00A3076B">
              <w:rPr>
                <w:rFonts w:ascii="仿宋" w:eastAsia="仿宋" w:hAnsi="仿宋"/>
                <w:kern w:val="0"/>
                <w:szCs w:val="21"/>
              </w:rPr>
              <w:t>**</w:t>
            </w:r>
            <w:r w:rsidRPr="00A3076B">
              <w:rPr>
                <w:rFonts w:ascii="仿宋" w:eastAsia="仿宋" w:hAnsi="仿宋" w:hint="eastAsia"/>
                <w:kern w:val="0"/>
                <w:szCs w:val="21"/>
              </w:rPr>
              <w:t>整改不及时不落实到位</w:t>
            </w:r>
            <w:r w:rsidRPr="00A3076B">
              <w:rPr>
                <w:rFonts w:ascii="仿宋" w:eastAsia="仿宋" w:hAnsi="仿宋"/>
                <w:kern w:val="0"/>
                <w:szCs w:val="21"/>
              </w:rPr>
              <w:t>*</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8430119"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bookmarkEnd w:id="1"/>
      </w:tr>
      <w:tr w:rsidR="00057A7E" w:rsidRPr="00A3076B" w14:paraId="14C742B0"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488802C5"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7</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DF22B3"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学校考核</w:t>
            </w:r>
            <w:r w:rsidRPr="00A3076B">
              <w:rPr>
                <w:rFonts w:ascii="仿宋" w:eastAsia="仿宋" w:hAnsi="仿宋"/>
                <w:kern w:val="0"/>
                <w:szCs w:val="21"/>
              </w:rPr>
              <w:t>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42EC6B"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学院自查工作</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7491F8"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建立学院实验室自查制度，检查有具体检查指标，有</w:t>
            </w:r>
            <w:proofErr w:type="gramStart"/>
            <w:r w:rsidRPr="00A3076B">
              <w:rPr>
                <w:rFonts w:ascii="仿宋" w:eastAsia="仿宋" w:hAnsi="仿宋" w:hint="eastAsia"/>
                <w:kern w:val="0"/>
                <w:szCs w:val="21"/>
              </w:rPr>
              <w:t>自查台</w:t>
            </w:r>
            <w:proofErr w:type="gramEnd"/>
            <w:r w:rsidRPr="00A3076B">
              <w:rPr>
                <w:rFonts w:ascii="仿宋" w:eastAsia="仿宋" w:hAnsi="仿宋" w:hint="eastAsia"/>
                <w:kern w:val="0"/>
                <w:szCs w:val="21"/>
              </w:rPr>
              <w:t>账（规定</w:t>
            </w:r>
            <w:r w:rsidRPr="00A3076B">
              <w:rPr>
                <w:rFonts w:ascii="仿宋" w:eastAsia="仿宋" w:hAnsi="仿宋"/>
                <w:kern w:val="0"/>
                <w:szCs w:val="21"/>
              </w:rPr>
              <w:t>1</w:t>
            </w:r>
            <w:r w:rsidRPr="00A3076B">
              <w:rPr>
                <w:rFonts w:ascii="仿宋" w:eastAsia="仿宋" w:hAnsi="仿宋" w:hint="eastAsia"/>
                <w:kern w:val="0"/>
                <w:szCs w:val="21"/>
              </w:rPr>
              <w:t>个月一次）。</w:t>
            </w:r>
          </w:p>
          <w:p w14:paraId="4410D3C6"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未按一月一次定期检查，记</w:t>
            </w:r>
            <w:r w:rsidRPr="00A3076B">
              <w:rPr>
                <w:rFonts w:ascii="仿宋" w:eastAsia="仿宋" w:hAnsi="仿宋"/>
                <w:kern w:val="0"/>
                <w:szCs w:val="21"/>
              </w:rPr>
              <w:t>1</w:t>
            </w:r>
            <w:r w:rsidRPr="00A3076B">
              <w:rPr>
                <w:rFonts w:ascii="仿宋" w:eastAsia="仿宋" w:hAnsi="仿宋" w:hint="eastAsia"/>
                <w:kern w:val="0"/>
                <w:szCs w:val="21"/>
              </w:rPr>
              <w:t>个</w:t>
            </w:r>
            <w:r w:rsidRPr="00A3076B">
              <w:rPr>
                <w:rFonts w:ascii="仿宋" w:eastAsia="仿宋" w:hAnsi="仿宋"/>
                <w:kern w:val="0"/>
                <w:szCs w:val="21"/>
              </w:rPr>
              <w:t>*</w:t>
            </w:r>
            <w:r w:rsidRPr="00A3076B">
              <w:rPr>
                <w:rFonts w:ascii="仿宋" w:eastAsia="仿宋" w:hAnsi="仿宋" w:hint="eastAsia"/>
                <w:kern w:val="0"/>
                <w:szCs w:val="21"/>
              </w:rPr>
              <w:t>，流于形式的检查记一个</w:t>
            </w:r>
            <w:r w:rsidRPr="00A3076B">
              <w:rPr>
                <w:rFonts w:ascii="仿宋" w:eastAsia="仿宋" w:hAnsi="仿宋"/>
                <w:kern w:val="0"/>
                <w:szCs w:val="21"/>
              </w:rPr>
              <w:t>*</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99365C"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74EE849C"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3B56168E"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9</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AC1D66"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学校考核</w:t>
            </w:r>
            <w:r w:rsidRPr="00A3076B">
              <w:rPr>
                <w:rFonts w:ascii="仿宋" w:eastAsia="仿宋" w:hAnsi="仿宋"/>
                <w:kern w:val="0"/>
                <w:szCs w:val="21"/>
              </w:rPr>
              <w:t>2</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F0CDC4"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安全事故</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12877B"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当年度发生实验室安全事故</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E46B20"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bl>
    <w:bookmarkEnd w:id="3"/>
    <w:p w14:paraId="7D625AA4" w14:textId="77777777" w:rsidR="00057A7E" w:rsidRDefault="00057A7E" w:rsidP="00057A7E">
      <w:pPr>
        <w:adjustRightInd w:val="0"/>
        <w:snapToGrid w:val="0"/>
        <w:spacing w:beforeLines="50" w:before="156"/>
        <w:jc w:val="center"/>
        <w:rPr>
          <w:rFonts w:ascii="仿宋" w:eastAsia="仿宋" w:hAnsi="仿宋"/>
          <w:b/>
          <w:bCs/>
          <w:sz w:val="32"/>
          <w:szCs w:val="40"/>
        </w:rPr>
      </w:pPr>
      <w:r w:rsidRPr="00A3076B">
        <w:rPr>
          <w:rFonts w:ascii="仿宋" w:eastAsia="仿宋" w:hAnsi="仿宋" w:hint="eastAsia"/>
          <w:b/>
          <w:bCs/>
          <w:sz w:val="32"/>
          <w:szCs w:val="40"/>
        </w:rPr>
        <w:lastRenderedPageBreak/>
        <w:t>二、实验室日常管理</w:t>
      </w:r>
    </w:p>
    <w:p w14:paraId="413C3D17" w14:textId="77777777" w:rsidR="00362C93" w:rsidRPr="00A3076B" w:rsidRDefault="00362C93" w:rsidP="00057A7E">
      <w:pPr>
        <w:adjustRightInd w:val="0"/>
        <w:snapToGrid w:val="0"/>
        <w:spacing w:beforeLines="50" w:before="156"/>
        <w:jc w:val="center"/>
        <w:rPr>
          <w:rFonts w:ascii="仿宋" w:eastAsia="仿宋" w:hAnsi="仿宋" w:cs="Times New Roman"/>
          <w:b/>
          <w:bCs/>
          <w:sz w:val="32"/>
          <w:szCs w:val="40"/>
        </w:rPr>
      </w:pP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273"/>
        <w:gridCol w:w="3395"/>
        <w:gridCol w:w="7374"/>
        <w:gridCol w:w="2829"/>
      </w:tblGrid>
      <w:tr w:rsidR="00057A7E" w:rsidRPr="00A3076B" w14:paraId="274F89C5"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3F006A68" w14:textId="77777777" w:rsidR="00057A7E" w:rsidRPr="00A3076B" w:rsidRDefault="00057A7E">
            <w:pPr>
              <w:widowControl/>
              <w:spacing w:line="300" w:lineRule="exact"/>
              <w:jc w:val="center"/>
              <w:rPr>
                <w:rFonts w:ascii="仿宋" w:eastAsia="仿宋" w:hAnsi="仿宋"/>
                <w:kern w:val="0"/>
                <w:szCs w:val="21"/>
              </w:rPr>
            </w:pPr>
            <w:bookmarkStart w:id="4" w:name="_Hlk56412285"/>
            <w:r w:rsidRPr="00A3076B">
              <w:rPr>
                <w:rFonts w:ascii="仿宋" w:eastAsia="仿宋" w:hAnsi="仿宋" w:hint="eastAsia"/>
                <w:b/>
                <w:bCs/>
                <w:kern w:val="0"/>
                <w:szCs w:val="21"/>
              </w:rPr>
              <w:t>序号</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FEE376"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b/>
                <w:bCs/>
                <w:kern w:val="0"/>
                <w:szCs w:val="21"/>
              </w:rPr>
              <w:t>编号</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668EAE1"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b/>
                <w:bCs/>
                <w:kern w:val="0"/>
                <w:szCs w:val="21"/>
              </w:rPr>
              <w:t>小类名称</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077862"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b/>
                <w:bCs/>
                <w:kern w:val="0"/>
                <w:szCs w:val="21"/>
              </w:rPr>
              <w:t>检查项目</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A1F561"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b/>
                <w:bCs/>
                <w:kern w:val="0"/>
                <w:szCs w:val="21"/>
              </w:rPr>
              <w:t>重要性</w:t>
            </w:r>
          </w:p>
        </w:tc>
      </w:tr>
      <w:tr w:rsidR="00057A7E" w:rsidRPr="00A3076B" w14:paraId="63161B13"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31651AF7"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hint="eastAsia"/>
                <w:kern w:val="0"/>
                <w:szCs w:val="21"/>
              </w:rPr>
              <w:t>1</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C84BC0"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学校考核3</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50ECC4F" w14:textId="77777777" w:rsidR="00057A7E" w:rsidRPr="00A3076B" w:rsidRDefault="00057A7E">
            <w:pPr>
              <w:widowControl/>
              <w:spacing w:line="300" w:lineRule="exact"/>
              <w:jc w:val="left"/>
              <w:rPr>
                <w:rFonts w:ascii="仿宋" w:eastAsia="仿宋" w:hAnsi="仿宋"/>
                <w:kern w:val="0"/>
                <w:szCs w:val="21"/>
              </w:rPr>
            </w:pPr>
            <w:proofErr w:type="gramStart"/>
            <w:r w:rsidRPr="00A3076B">
              <w:rPr>
                <w:rFonts w:ascii="仿宋" w:eastAsia="仿宋" w:hAnsi="仿宋" w:hint="eastAsia"/>
                <w:kern w:val="0"/>
                <w:szCs w:val="21"/>
              </w:rPr>
              <w:t>自查台</w:t>
            </w:r>
            <w:proofErr w:type="gramEnd"/>
            <w:r w:rsidRPr="00A3076B">
              <w:rPr>
                <w:rFonts w:ascii="仿宋" w:eastAsia="仿宋" w:hAnsi="仿宋" w:hint="eastAsia"/>
                <w:kern w:val="0"/>
                <w:szCs w:val="21"/>
              </w:rPr>
              <w:t>账</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C0B816"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建立实验室检查工作记录台账</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62DF1C" w14:textId="77777777" w:rsidR="00057A7E" w:rsidRPr="00A3076B" w:rsidRDefault="00057A7E">
            <w:pPr>
              <w:widowControl/>
              <w:spacing w:line="300" w:lineRule="exact"/>
              <w:jc w:val="left"/>
              <w:rPr>
                <w:rFonts w:ascii="仿宋" w:eastAsia="仿宋" w:hAnsi="仿宋"/>
                <w:b/>
                <w:bCs/>
                <w:kern w:val="0"/>
                <w:szCs w:val="21"/>
              </w:rPr>
            </w:pPr>
            <w:r w:rsidRPr="00A3076B">
              <w:rPr>
                <w:rFonts w:ascii="仿宋" w:eastAsia="仿宋" w:hAnsi="仿宋"/>
                <w:b/>
                <w:bCs/>
                <w:kern w:val="0"/>
                <w:szCs w:val="21"/>
              </w:rPr>
              <w:t>*</w:t>
            </w:r>
          </w:p>
        </w:tc>
      </w:tr>
      <w:tr w:rsidR="00057A7E" w:rsidRPr="00A3076B" w14:paraId="7ABD1645"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621982F0"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2</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C125A1"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学校考核</w:t>
            </w:r>
            <w:r w:rsidRPr="00A3076B">
              <w:rPr>
                <w:rFonts w:ascii="仿宋" w:eastAsia="仿宋" w:hAnsi="仿宋"/>
                <w:kern w:val="0"/>
                <w:szCs w:val="21"/>
              </w:rPr>
              <w:t>4</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CD4F4F" w14:textId="77777777" w:rsidR="00057A7E" w:rsidRPr="00A3076B" w:rsidRDefault="00057A7E">
            <w:pPr>
              <w:widowControl/>
              <w:spacing w:line="300" w:lineRule="exact"/>
              <w:jc w:val="left"/>
              <w:rPr>
                <w:rFonts w:ascii="仿宋" w:eastAsia="仿宋" w:hAnsi="仿宋"/>
                <w:kern w:val="0"/>
                <w:szCs w:val="21"/>
              </w:rPr>
            </w:pPr>
            <w:proofErr w:type="gramStart"/>
            <w:r w:rsidRPr="00A3076B">
              <w:rPr>
                <w:rFonts w:ascii="仿宋" w:eastAsia="仿宋" w:hAnsi="仿宋" w:hint="eastAsia"/>
                <w:kern w:val="0"/>
                <w:szCs w:val="21"/>
              </w:rPr>
              <w:t>危险源台账</w:t>
            </w:r>
            <w:proofErr w:type="gramEnd"/>
          </w:p>
          <w:p w14:paraId="3A68378E" w14:textId="77777777" w:rsidR="00057A7E" w:rsidRPr="00A3076B" w:rsidRDefault="00057A7E">
            <w:pPr>
              <w:widowControl/>
              <w:spacing w:line="300" w:lineRule="exact"/>
              <w:jc w:val="left"/>
              <w:rPr>
                <w:rFonts w:ascii="仿宋" w:eastAsia="仿宋" w:hAnsi="仿宋"/>
                <w:kern w:val="0"/>
                <w:szCs w:val="21"/>
              </w:rPr>
            </w:pP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2822B8"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危险</w:t>
            </w:r>
            <w:proofErr w:type="gramStart"/>
            <w:r w:rsidRPr="00A3076B">
              <w:rPr>
                <w:rFonts w:ascii="仿宋" w:eastAsia="仿宋" w:hAnsi="仿宋" w:hint="eastAsia"/>
                <w:kern w:val="0"/>
                <w:szCs w:val="21"/>
              </w:rPr>
              <w:t>源台账建立</w:t>
            </w:r>
            <w:proofErr w:type="gramEnd"/>
            <w:r w:rsidRPr="00A3076B">
              <w:rPr>
                <w:rFonts w:ascii="仿宋" w:eastAsia="仿宋" w:hAnsi="仿宋" w:hint="eastAsia"/>
                <w:kern w:val="0"/>
                <w:szCs w:val="21"/>
              </w:rPr>
              <w:t>了本单位涉及的剧毒、易制爆（毒）、放射源等管理台账</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DC8C868"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1DA103FF"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430C42C3" w14:textId="77777777" w:rsidR="00057A7E" w:rsidRPr="00A3076B" w:rsidRDefault="00057A7E">
            <w:pPr>
              <w:widowControl/>
              <w:spacing w:line="300" w:lineRule="exact"/>
              <w:jc w:val="center"/>
              <w:rPr>
                <w:rFonts w:ascii="仿宋" w:eastAsia="仿宋" w:hAnsi="仿宋"/>
                <w:szCs w:val="21"/>
              </w:rPr>
            </w:pPr>
            <w:r w:rsidRPr="00A3076B">
              <w:rPr>
                <w:rFonts w:ascii="仿宋" w:eastAsia="仿宋" w:hAnsi="仿宋"/>
                <w:szCs w:val="21"/>
              </w:rPr>
              <w:t>3</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86A09AE" w14:textId="77777777" w:rsidR="00057A7E" w:rsidRPr="00A3076B" w:rsidRDefault="00057A7E">
            <w:pPr>
              <w:widowControl/>
              <w:spacing w:line="300" w:lineRule="exact"/>
              <w:jc w:val="left"/>
              <w:rPr>
                <w:rFonts w:ascii="仿宋" w:eastAsia="仿宋" w:hAnsi="仿宋"/>
                <w:szCs w:val="21"/>
              </w:rPr>
            </w:pPr>
            <w:r w:rsidRPr="00A3076B">
              <w:rPr>
                <w:rFonts w:ascii="仿宋" w:eastAsia="仿宋" w:hAnsi="仿宋"/>
                <w:szCs w:val="21"/>
              </w:rPr>
              <w:t>5.1.1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702460F" w14:textId="77777777" w:rsidR="00057A7E" w:rsidRPr="00A3076B" w:rsidRDefault="00057A7E">
            <w:pPr>
              <w:widowControl/>
              <w:spacing w:line="300" w:lineRule="exact"/>
              <w:jc w:val="left"/>
              <w:rPr>
                <w:rFonts w:ascii="仿宋" w:eastAsia="仿宋" w:hAnsi="仿宋"/>
                <w:szCs w:val="21"/>
              </w:rPr>
            </w:pPr>
            <w:r w:rsidRPr="00A3076B">
              <w:rPr>
                <w:rFonts w:ascii="仿宋" w:eastAsia="仿宋" w:hAnsi="仿宋" w:hint="eastAsia"/>
                <w:szCs w:val="21"/>
              </w:rPr>
              <w:t>场所环境</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466BDE"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szCs w:val="21"/>
              </w:rPr>
              <w:t>每个房间门口挂有安全信息牌，信息包括：安全风险点的警示标识、安全责任人、涉及危险类别、防护措施和有效的应急联系电话等，并及时更新</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A4E2E4"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03789FD5"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452305D5" w14:textId="77777777" w:rsidR="00057A7E" w:rsidRPr="00A3076B" w:rsidRDefault="00057A7E">
            <w:pPr>
              <w:widowControl/>
              <w:spacing w:line="300" w:lineRule="exact"/>
              <w:jc w:val="center"/>
              <w:rPr>
                <w:rFonts w:ascii="仿宋" w:eastAsia="仿宋" w:hAnsi="仿宋"/>
                <w:szCs w:val="21"/>
              </w:rPr>
            </w:pPr>
            <w:r w:rsidRPr="00A3076B">
              <w:rPr>
                <w:rFonts w:ascii="仿宋" w:eastAsia="仿宋" w:hAnsi="仿宋"/>
                <w:szCs w:val="21"/>
              </w:rPr>
              <w:t>4</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BA39F0F"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szCs w:val="21"/>
              </w:rPr>
              <w:t>5.1.1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F19E4C0"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szCs w:val="21"/>
              </w:rPr>
              <w:t>场所环境</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69A5F1"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szCs w:val="21"/>
              </w:rPr>
              <w:t>超过</w:t>
            </w:r>
            <w:r w:rsidRPr="00A3076B">
              <w:rPr>
                <w:rFonts w:ascii="仿宋" w:eastAsia="仿宋" w:hAnsi="仿宋"/>
                <w:szCs w:val="21"/>
              </w:rPr>
              <w:t>200</w:t>
            </w:r>
            <w:r w:rsidRPr="00A3076B">
              <w:rPr>
                <w:rFonts w:ascii="仿宋" w:eastAsia="仿宋" w:hAnsi="仿宋" w:hint="eastAsia"/>
                <w:szCs w:val="21"/>
              </w:rPr>
              <w:t>平方米的实验楼层应具有至少两处紧急出口，</w:t>
            </w:r>
            <w:r w:rsidRPr="00A3076B">
              <w:rPr>
                <w:rFonts w:ascii="仿宋" w:eastAsia="仿宋" w:hAnsi="仿宋"/>
                <w:szCs w:val="21"/>
              </w:rPr>
              <w:t>75</w:t>
            </w:r>
            <w:r w:rsidRPr="00A3076B">
              <w:rPr>
                <w:rFonts w:ascii="仿宋" w:eastAsia="仿宋" w:hAnsi="仿宋" w:hint="eastAsia"/>
                <w:szCs w:val="21"/>
              </w:rPr>
              <w:t>平方米以上实验室要有两个出入口；实验室内不得随意搭建阁楼，</w:t>
            </w:r>
            <w:proofErr w:type="gramStart"/>
            <w:r w:rsidRPr="00A3076B">
              <w:rPr>
                <w:rFonts w:ascii="仿宋" w:eastAsia="仿宋" w:hAnsi="仿宋" w:hint="eastAsia"/>
                <w:szCs w:val="21"/>
              </w:rPr>
              <w:t>操作区</w:t>
            </w:r>
            <w:proofErr w:type="gramEnd"/>
            <w:r w:rsidRPr="00A3076B">
              <w:rPr>
                <w:rFonts w:ascii="仿宋" w:eastAsia="仿宋" w:hAnsi="仿宋" w:hint="eastAsia"/>
                <w:szCs w:val="21"/>
              </w:rPr>
              <w:t>层高不低于</w:t>
            </w:r>
            <w:r w:rsidRPr="00A3076B">
              <w:rPr>
                <w:rFonts w:ascii="仿宋" w:eastAsia="仿宋" w:hAnsi="仿宋"/>
                <w:szCs w:val="21"/>
              </w:rPr>
              <w:t>2</w:t>
            </w:r>
            <w:r w:rsidRPr="00A3076B">
              <w:rPr>
                <w:rFonts w:ascii="仿宋" w:eastAsia="仿宋" w:hAnsi="仿宋" w:hint="eastAsia"/>
                <w:szCs w:val="21"/>
              </w:rPr>
              <w:t>米</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330FE2B2"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63C03BC0"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459867B3" w14:textId="77777777" w:rsidR="00057A7E" w:rsidRPr="00A3076B" w:rsidRDefault="00057A7E">
            <w:pPr>
              <w:widowControl/>
              <w:spacing w:line="300" w:lineRule="exact"/>
              <w:jc w:val="center"/>
              <w:rPr>
                <w:rFonts w:ascii="仿宋" w:eastAsia="仿宋" w:hAnsi="仿宋"/>
                <w:szCs w:val="21"/>
              </w:rPr>
            </w:pPr>
            <w:r w:rsidRPr="00A3076B">
              <w:rPr>
                <w:rFonts w:ascii="仿宋" w:eastAsia="仿宋" w:hAnsi="仿宋"/>
                <w:szCs w:val="21"/>
              </w:rPr>
              <w:t>5</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CF1626" w14:textId="77777777" w:rsidR="00057A7E" w:rsidRPr="00A3076B" w:rsidRDefault="00057A7E">
            <w:pPr>
              <w:widowControl/>
              <w:spacing w:line="300" w:lineRule="exact"/>
              <w:rPr>
                <w:rFonts w:ascii="仿宋" w:eastAsia="仿宋" w:hAnsi="仿宋"/>
                <w:kern w:val="0"/>
                <w:szCs w:val="21"/>
              </w:rPr>
            </w:pPr>
            <w:r w:rsidRPr="00A3076B">
              <w:rPr>
                <w:rFonts w:ascii="仿宋" w:eastAsia="仿宋" w:hAnsi="仿宋"/>
                <w:szCs w:val="21"/>
              </w:rPr>
              <w:t>5.1.3</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D91544B"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szCs w:val="21"/>
              </w:rPr>
              <w:t>场所环境</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5BACB2"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bCs/>
                <w:szCs w:val="21"/>
              </w:rPr>
              <w:t>实验室消防通道通畅，公共场所、通道不堆放仪器、物品</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76FD0546"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3BA1720D"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60C10F30" w14:textId="77777777" w:rsidR="00057A7E" w:rsidRPr="00A3076B" w:rsidRDefault="00057A7E">
            <w:pPr>
              <w:widowControl/>
              <w:spacing w:line="300" w:lineRule="exact"/>
              <w:jc w:val="center"/>
              <w:rPr>
                <w:rFonts w:ascii="仿宋" w:eastAsia="仿宋" w:hAnsi="仿宋"/>
                <w:szCs w:val="21"/>
              </w:rPr>
            </w:pPr>
            <w:r w:rsidRPr="00A3076B">
              <w:rPr>
                <w:rFonts w:ascii="仿宋" w:eastAsia="仿宋" w:hAnsi="仿宋"/>
                <w:szCs w:val="21"/>
              </w:rPr>
              <w:t>6</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70877E" w14:textId="77777777" w:rsidR="00057A7E" w:rsidRPr="00A3076B" w:rsidRDefault="00057A7E">
            <w:pPr>
              <w:widowControl/>
              <w:spacing w:line="300" w:lineRule="exact"/>
              <w:rPr>
                <w:rFonts w:ascii="仿宋" w:eastAsia="仿宋" w:hAnsi="仿宋"/>
                <w:szCs w:val="21"/>
              </w:rPr>
            </w:pPr>
            <w:r w:rsidRPr="00A3076B">
              <w:rPr>
                <w:rFonts w:ascii="仿宋" w:eastAsia="仿宋" w:hAnsi="仿宋"/>
                <w:szCs w:val="21"/>
              </w:rPr>
              <w:t>5.1.5</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0ACB8F" w14:textId="77777777" w:rsidR="00057A7E" w:rsidRPr="00A3076B" w:rsidRDefault="00057A7E">
            <w:pPr>
              <w:widowControl/>
              <w:spacing w:line="300" w:lineRule="exact"/>
              <w:jc w:val="left"/>
              <w:rPr>
                <w:rFonts w:ascii="仿宋" w:eastAsia="仿宋" w:hAnsi="仿宋"/>
                <w:szCs w:val="21"/>
              </w:rPr>
            </w:pPr>
            <w:r w:rsidRPr="00A3076B">
              <w:rPr>
                <w:rFonts w:ascii="仿宋" w:eastAsia="仿宋" w:hAnsi="仿宋" w:hint="eastAsia"/>
                <w:szCs w:val="21"/>
              </w:rPr>
              <w:t>场所环境</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2FFE2C" w14:textId="77777777" w:rsidR="00057A7E" w:rsidRPr="00A3076B" w:rsidRDefault="00057A7E">
            <w:pPr>
              <w:widowControl/>
              <w:spacing w:line="300" w:lineRule="exact"/>
              <w:jc w:val="left"/>
              <w:rPr>
                <w:rFonts w:ascii="仿宋" w:eastAsia="仿宋" w:hAnsi="仿宋"/>
                <w:bCs/>
                <w:szCs w:val="21"/>
              </w:rPr>
            </w:pPr>
            <w:r w:rsidRPr="00A3076B">
              <w:rPr>
                <w:rFonts w:ascii="仿宋" w:eastAsia="仿宋" w:hAnsi="仿宋" w:hint="eastAsia"/>
                <w:szCs w:val="21"/>
              </w:rPr>
              <w:t>所有房间均须配有应急备用钥匙，集中存放、专人管理，应急时方便取用</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4636B3ED" w14:textId="77777777" w:rsidR="00057A7E" w:rsidRPr="00A3076B" w:rsidRDefault="00057A7E">
            <w:pPr>
              <w:widowControl/>
              <w:spacing w:line="300" w:lineRule="exact"/>
              <w:jc w:val="left"/>
              <w:rPr>
                <w:rFonts w:ascii="仿宋" w:eastAsia="仿宋" w:hAnsi="仿宋"/>
                <w:bCs/>
                <w:szCs w:val="21"/>
              </w:rPr>
            </w:pPr>
            <w:r w:rsidRPr="00A3076B">
              <w:rPr>
                <w:rFonts w:ascii="仿宋" w:eastAsia="仿宋" w:hAnsi="仿宋"/>
                <w:bCs/>
                <w:kern w:val="0"/>
                <w:szCs w:val="21"/>
              </w:rPr>
              <w:t>*</w:t>
            </w:r>
          </w:p>
        </w:tc>
      </w:tr>
      <w:tr w:rsidR="00057A7E" w:rsidRPr="00A3076B" w14:paraId="74783EB6"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3BA1263A" w14:textId="77777777" w:rsidR="00057A7E" w:rsidRPr="00A3076B" w:rsidRDefault="00057A7E">
            <w:pPr>
              <w:widowControl/>
              <w:spacing w:line="300" w:lineRule="exact"/>
              <w:jc w:val="center"/>
              <w:rPr>
                <w:rFonts w:ascii="仿宋" w:eastAsia="仿宋" w:hAnsi="仿宋"/>
                <w:szCs w:val="21"/>
              </w:rPr>
            </w:pPr>
            <w:r w:rsidRPr="00A3076B">
              <w:rPr>
                <w:rFonts w:ascii="仿宋" w:eastAsia="仿宋" w:hAnsi="仿宋"/>
                <w:szCs w:val="21"/>
              </w:rPr>
              <w:t>7</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044602E"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szCs w:val="21"/>
              </w:rPr>
              <w:t>5.2.1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A2A87C5" w14:textId="77777777" w:rsidR="00057A7E" w:rsidRPr="00A3076B" w:rsidRDefault="00057A7E">
            <w:pPr>
              <w:spacing w:line="300" w:lineRule="exact"/>
              <w:rPr>
                <w:rFonts w:ascii="仿宋" w:eastAsia="仿宋" w:hAnsi="仿宋" w:cs="宋体"/>
                <w:szCs w:val="21"/>
              </w:rPr>
            </w:pPr>
            <w:r w:rsidRPr="00A3076B">
              <w:rPr>
                <w:rFonts w:ascii="仿宋" w:eastAsia="仿宋" w:hAnsi="仿宋" w:hint="eastAsia"/>
                <w:szCs w:val="21"/>
              </w:rPr>
              <w:t>卫生与日常管理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A78035" w14:textId="77777777" w:rsidR="00057A7E" w:rsidRPr="00A3076B" w:rsidRDefault="00057A7E">
            <w:pPr>
              <w:spacing w:line="300" w:lineRule="exact"/>
              <w:jc w:val="left"/>
              <w:rPr>
                <w:rFonts w:ascii="仿宋" w:eastAsia="仿宋" w:hAnsi="仿宋" w:cs="Times New Roman"/>
                <w:bCs/>
                <w:szCs w:val="21"/>
              </w:rPr>
            </w:pPr>
            <w:r w:rsidRPr="00A3076B">
              <w:rPr>
                <w:rFonts w:ascii="仿宋" w:eastAsia="仿宋" w:hAnsi="仿宋" w:hint="eastAsia"/>
                <w:szCs w:val="21"/>
              </w:rPr>
              <w:t>有毒有害实验区与学习区明确分开，布局合理</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20EE63D2" w14:textId="77777777" w:rsidR="00057A7E" w:rsidRPr="00A3076B" w:rsidRDefault="00057A7E">
            <w:pPr>
              <w:spacing w:line="300" w:lineRule="exact"/>
              <w:jc w:val="left"/>
              <w:rPr>
                <w:rFonts w:ascii="仿宋" w:eastAsia="仿宋" w:hAnsi="仿宋"/>
                <w:bCs/>
                <w:szCs w:val="21"/>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437E7E5E"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440ABAA3" w14:textId="77777777" w:rsidR="00057A7E" w:rsidRPr="00A3076B" w:rsidRDefault="00057A7E">
            <w:pPr>
              <w:spacing w:line="300" w:lineRule="exact"/>
              <w:jc w:val="center"/>
              <w:rPr>
                <w:rFonts w:ascii="仿宋" w:eastAsia="仿宋" w:hAnsi="仿宋"/>
                <w:szCs w:val="21"/>
              </w:rPr>
            </w:pPr>
            <w:r w:rsidRPr="00A3076B">
              <w:rPr>
                <w:rFonts w:ascii="仿宋" w:eastAsia="仿宋" w:hAnsi="仿宋"/>
                <w:szCs w:val="21"/>
              </w:rPr>
              <w:t>8</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A6D60E" w14:textId="77777777" w:rsidR="00057A7E" w:rsidRPr="00A3076B" w:rsidRDefault="00057A7E">
            <w:pPr>
              <w:spacing w:line="300" w:lineRule="exact"/>
              <w:rPr>
                <w:rFonts w:ascii="仿宋" w:eastAsia="仿宋" w:hAnsi="仿宋"/>
                <w:szCs w:val="21"/>
              </w:rPr>
            </w:pPr>
            <w:r w:rsidRPr="00A3076B">
              <w:rPr>
                <w:rFonts w:ascii="仿宋" w:eastAsia="仿宋" w:hAnsi="仿宋"/>
                <w:szCs w:val="21"/>
              </w:rPr>
              <w:t>5.2.2</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6EC4EF" w14:textId="77777777" w:rsidR="00057A7E" w:rsidRPr="00A3076B" w:rsidRDefault="00057A7E">
            <w:pPr>
              <w:spacing w:line="300" w:lineRule="exact"/>
              <w:rPr>
                <w:rFonts w:ascii="仿宋" w:eastAsia="仿宋" w:hAnsi="仿宋" w:cs="宋体"/>
                <w:szCs w:val="21"/>
              </w:rPr>
            </w:pPr>
            <w:r w:rsidRPr="00A3076B">
              <w:rPr>
                <w:rFonts w:ascii="仿宋" w:eastAsia="仿宋" w:hAnsi="仿宋" w:hint="eastAsia"/>
                <w:szCs w:val="21"/>
              </w:rPr>
              <w:t>卫生与日常管理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D85C33D" w14:textId="77777777" w:rsidR="00057A7E" w:rsidRPr="00A3076B" w:rsidRDefault="00057A7E">
            <w:pPr>
              <w:spacing w:line="300" w:lineRule="exact"/>
              <w:jc w:val="left"/>
              <w:rPr>
                <w:rFonts w:ascii="仿宋" w:eastAsia="仿宋" w:hAnsi="仿宋" w:cs="Times New Roman"/>
                <w:bCs/>
                <w:szCs w:val="21"/>
              </w:rPr>
            </w:pPr>
            <w:r w:rsidRPr="00A3076B">
              <w:rPr>
                <w:rFonts w:ascii="仿宋" w:eastAsia="仿宋" w:hAnsi="仿宋" w:hint="eastAsia"/>
                <w:kern w:val="0"/>
                <w:szCs w:val="21"/>
              </w:rPr>
              <w:t>实验室不准饮食、烧煮食物，无吸烟现象；实验室物品摆放有序，卫生状况良好；实验完毕物品归位</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4F9FE0C3" w14:textId="77777777" w:rsidR="00057A7E" w:rsidRPr="00A3076B" w:rsidRDefault="00057A7E">
            <w:pPr>
              <w:spacing w:line="300" w:lineRule="exact"/>
              <w:jc w:val="left"/>
              <w:rPr>
                <w:rFonts w:ascii="仿宋" w:eastAsia="仿宋" w:hAnsi="仿宋"/>
                <w:bCs/>
                <w:szCs w:val="21"/>
              </w:rPr>
            </w:pPr>
            <w:r w:rsidRPr="00A3076B">
              <w:rPr>
                <w:rFonts w:ascii="仿宋" w:eastAsia="仿宋" w:hAnsi="仿宋"/>
                <w:bCs/>
                <w:kern w:val="0"/>
                <w:szCs w:val="21"/>
              </w:rPr>
              <w:t>*</w:t>
            </w:r>
          </w:p>
        </w:tc>
      </w:tr>
      <w:tr w:rsidR="00057A7E" w:rsidRPr="00A3076B" w14:paraId="3D64B355"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66C2BAB5" w14:textId="77777777" w:rsidR="00057A7E" w:rsidRPr="00A3076B" w:rsidRDefault="00057A7E">
            <w:pPr>
              <w:spacing w:line="300" w:lineRule="exact"/>
              <w:jc w:val="center"/>
              <w:rPr>
                <w:rFonts w:ascii="仿宋" w:eastAsia="仿宋" w:hAnsi="仿宋"/>
                <w:szCs w:val="21"/>
              </w:rPr>
            </w:pPr>
            <w:r w:rsidRPr="00A3076B">
              <w:rPr>
                <w:rFonts w:ascii="仿宋" w:eastAsia="仿宋" w:hAnsi="仿宋"/>
                <w:szCs w:val="21"/>
              </w:rPr>
              <w:t>9</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781946F" w14:textId="77777777" w:rsidR="00057A7E" w:rsidRPr="00A3076B" w:rsidRDefault="00057A7E">
            <w:pPr>
              <w:spacing w:line="300" w:lineRule="exact"/>
              <w:jc w:val="left"/>
              <w:rPr>
                <w:rFonts w:ascii="仿宋" w:eastAsia="仿宋" w:hAnsi="仿宋"/>
                <w:szCs w:val="21"/>
              </w:rPr>
            </w:pPr>
            <w:r w:rsidRPr="00A3076B">
              <w:rPr>
                <w:rFonts w:ascii="仿宋" w:eastAsia="仿宋" w:hAnsi="仿宋"/>
                <w:szCs w:val="21"/>
              </w:rPr>
              <w:t>5.3.2</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2848A2" w14:textId="77777777" w:rsidR="00057A7E" w:rsidRPr="00A3076B" w:rsidRDefault="00057A7E">
            <w:pPr>
              <w:spacing w:line="300" w:lineRule="exact"/>
              <w:rPr>
                <w:rFonts w:ascii="仿宋" w:eastAsia="仿宋" w:hAnsi="仿宋" w:cs="宋体"/>
                <w:szCs w:val="21"/>
              </w:rPr>
            </w:pPr>
            <w:r w:rsidRPr="00A3076B">
              <w:rPr>
                <w:rFonts w:ascii="仿宋" w:eastAsia="仿宋" w:hAnsi="仿宋" w:hint="eastAsia"/>
                <w:szCs w:val="21"/>
              </w:rPr>
              <w:t>场所其他安全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772E51" w14:textId="77777777" w:rsidR="00057A7E" w:rsidRPr="00A3076B" w:rsidRDefault="00057A7E">
            <w:pPr>
              <w:spacing w:line="300" w:lineRule="exact"/>
              <w:jc w:val="left"/>
              <w:rPr>
                <w:rFonts w:ascii="仿宋" w:eastAsia="仿宋" w:hAnsi="仿宋" w:cs="Times New Roman"/>
                <w:bCs/>
                <w:szCs w:val="21"/>
              </w:rPr>
            </w:pPr>
            <w:r w:rsidRPr="00A3076B">
              <w:rPr>
                <w:rFonts w:ascii="仿宋" w:eastAsia="仿宋" w:hAnsi="仿宋" w:hint="eastAsia"/>
                <w:szCs w:val="21"/>
              </w:rPr>
              <w:t>危险性实验室配备了急救药箱，药箱</w:t>
            </w:r>
            <w:proofErr w:type="gramStart"/>
            <w:r w:rsidRPr="00A3076B">
              <w:rPr>
                <w:rFonts w:ascii="仿宋" w:eastAsia="仿宋" w:hAnsi="仿宋" w:hint="eastAsia"/>
                <w:szCs w:val="21"/>
              </w:rPr>
              <w:t>不</w:t>
            </w:r>
            <w:proofErr w:type="gramEnd"/>
            <w:r w:rsidRPr="00A3076B">
              <w:rPr>
                <w:rFonts w:ascii="仿宋" w:eastAsia="仿宋" w:hAnsi="仿宋" w:hint="eastAsia"/>
                <w:szCs w:val="21"/>
              </w:rPr>
              <w:t>上锁、药品在保质期内</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7438AD7E" w14:textId="77777777" w:rsidR="00057A7E" w:rsidRPr="00A3076B" w:rsidRDefault="00057A7E">
            <w:pPr>
              <w:spacing w:line="300" w:lineRule="exact"/>
              <w:jc w:val="left"/>
              <w:rPr>
                <w:rFonts w:ascii="仿宋" w:eastAsia="仿宋" w:hAnsi="仿宋"/>
                <w:bCs/>
                <w:szCs w:val="21"/>
              </w:rPr>
            </w:pPr>
            <w:r w:rsidRPr="00A3076B">
              <w:rPr>
                <w:rFonts w:ascii="仿宋" w:eastAsia="仿宋" w:hAnsi="仿宋"/>
                <w:bCs/>
                <w:kern w:val="0"/>
                <w:szCs w:val="21"/>
              </w:rPr>
              <w:t>*</w:t>
            </w:r>
          </w:p>
        </w:tc>
      </w:tr>
      <w:tr w:rsidR="00057A7E" w:rsidRPr="00A3076B" w14:paraId="1C981DE4"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5B40A7C2" w14:textId="77777777" w:rsidR="00057A7E" w:rsidRPr="00A3076B" w:rsidRDefault="00057A7E">
            <w:pPr>
              <w:spacing w:line="300" w:lineRule="exact"/>
              <w:jc w:val="center"/>
              <w:rPr>
                <w:rFonts w:ascii="仿宋" w:eastAsia="仿宋" w:hAnsi="仿宋"/>
                <w:szCs w:val="21"/>
              </w:rPr>
            </w:pPr>
            <w:r w:rsidRPr="00A3076B">
              <w:rPr>
                <w:rFonts w:ascii="仿宋" w:eastAsia="仿宋" w:hAnsi="仿宋"/>
                <w:szCs w:val="21"/>
              </w:rPr>
              <w:t>10</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709C2F" w14:textId="77777777" w:rsidR="00057A7E" w:rsidRPr="00A3076B" w:rsidRDefault="00057A7E">
            <w:pPr>
              <w:spacing w:line="300" w:lineRule="exact"/>
              <w:rPr>
                <w:rFonts w:ascii="仿宋" w:eastAsia="仿宋" w:hAnsi="仿宋"/>
                <w:szCs w:val="21"/>
              </w:rPr>
            </w:pPr>
            <w:r w:rsidRPr="00A3076B">
              <w:rPr>
                <w:rFonts w:ascii="仿宋" w:eastAsia="仿宋" w:hAnsi="仿宋"/>
                <w:szCs w:val="21"/>
              </w:rPr>
              <w:t>6.1.1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24A7B1"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消防设施</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420B5D"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灭火器在有效期内（压力指针位置正常等），安全销（拉针）正常，瓶身无破损、腐蚀</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6ABAD55C"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02A9979E"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12BF63C9"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11</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363D316"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6.2.1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A5CE41"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应急喷淋和洗眼装置</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E67697"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存在可能受到化学和生物伤害的实验区域、需配置应急喷淋和洗眼装置，走廊有</w:t>
            </w:r>
            <w:proofErr w:type="gramStart"/>
            <w:r w:rsidRPr="00A3076B">
              <w:rPr>
                <w:rFonts w:ascii="仿宋" w:eastAsia="仿宋" w:hAnsi="仿宋" w:hint="eastAsia"/>
                <w:kern w:val="0"/>
                <w:szCs w:val="21"/>
              </w:rPr>
              <w:t>显著引导</w:t>
            </w:r>
            <w:proofErr w:type="gramEnd"/>
            <w:r w:rsidRPr="00A3076B">
              <w:rPr>
                <w:rFonts w:ascii="仿宋" w:eastAsia="仿宋" w:hAnsi="仿宋" w:hint="eastAsia"/>
                <w:kern w:val="0"/>
                <w:szCs w:val="21"/>
              </w:rPr>
              <w:t>标识</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1A607D0A"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436D2BF6"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3F2A379B"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12</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1A3F96C"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6.3.1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A472FD"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通风系统</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DC03B7"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有需要的实验场所配备符合要求的通风系统。管道风机需防腐，使用可燃气体场所应采用防爆风机</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608758F9"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42905F7C"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4E3C5E99"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13</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05F270"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6.3.3</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32B13D"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通风系统</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C6696B"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根据需要在通风橱管路上安装有毒有害气体的吸附或处理装置（如活性炭、光催化分解、水喷淋等）</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05C71C2B"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bookmarkEnd w:id="4"/>
      </w:tr>
      <w:tr w:rsidR="00057A7E" w:rsidRPr="00A3076B" w14:paraId="4B5C6158"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37ABE4ED"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lastRenderedPageBreak/>
              <w:t>14</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7A1982"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6.5.1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318005" w14:textId="77777777" w:rsidR="00057A7E" w:rsidRPr="00A3076B" w:rsidRDefault="00057A7E">
            <w:pPr>
              <w:spacing w:line="300" w:lineRule="exact"/>
              <w:rPr>
                <w:rFonts w:ascii="仿宋" w:eastAsia="仿宋" w:hAnsi="仿宋"/>
                <w:szCs w:val="21"/>
              </w:rPr>
            </w:pPr>
            <w:r w:rsidRPr="00A3076B">
              <w:rPr>
                <w:rFonts w:ascii="仿宋" w:eastAsia="仿宋" w:hAnsi="仿宋" w:hint="eastAsia"/>
                <w:szCs w:val="21"/>
              </w:rPr>
              <w:t>实验室防爆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90919F5"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szCs w:val="21"/>
              </w:rPr>
              <w:t>防爆实验室需符合防爆设计要求，安装防爆开关、防爆灯等，安装必要的气体报警系统、监控系统及断电断水应急系统等</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3D359330" w14:textId="77777777" w:rsidR="00057A7E" w:rsidRPr="00A3076B" w:rsidRDefault="00057A7E">
            <w:pPr>
              <w:widowControl/>
              <w:spacing w:line="300" w:lineRule="exact"/>
              <w:jc w:val="left"/>
              <w:rPr>
                <w:rFonts w:ascii="仿宋" w:eastAsia="仿宋" w:hAnsi="仿宋"/>
                <w:szCs w:val="21"/>
              </w:rPr>
            </w:pPr>
            <w:r w:rsidRPr="00A3076B">
              <w:rPr>
                <w:rFonts w:ascii="仿宋" w:eastAsia="仿宋" w:hAnsi="仿宋"/>
                <w:bCs/>
                <w:kern w:val="0"/>
                <w:szCs w:val="21"/>
              </w:rPr>
              <w:t>*</w:t>
            </w:r>
          </w:p>
        </w:tc>
      </w:tr>
      <w:tr w:rsidR="00057A7E" w:rsidRPr="00A3076B" w14:paraId="6F453E45"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320F3CB2"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15</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983655"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7.1.1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369212A"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用电基础安全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2A0A46"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实验室电容量、插头插座与用电设备功率需匹配，不得私自改装；电源插座须固定；禁止多个接线板串接供电，接线板不宜直接置于地面；插座、插头、接线板为国家质量认证的合格产品，无烧焦变形、破损现象</w:t>
            </w:r>
            <w:r w:rsidRPr="00A3076B">
              <w:rPr>
                <w:rFonts w:ascii="仿宋" w:eastAsia="仿宋" w:hAnsi="仿宋"/>
                <w:bCs/>
                <w:kern w:val="0"/>
                <w:szCs w:val="21"/>
              </w:rPr>
              <w:t xml:space="preserve"> </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4ED8D3E1"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33DC892D"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4E72CD9C"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16</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546ACEB"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7.1.2</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36485A5"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用水安全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67CF59"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各类连接管无老化破损（特别是冷却冷凝系统的橡胶管接口处）</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438A8351"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0429AC2E"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2E875984"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17</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981F273"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7.2.1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3EE2EC" w14:textId="77777777" w:rsidR="00057A7E" w:rsidRPr="00A3076B" w:rsidRDefault="00057A7E">
            <w:pPr>
              <w:widowControl/>
              <w:spacing w:line="300" w:lineRule="exact"/>
              <w:rPr>
                <w:rFonts w:ascii="仿宋" w:eastAsia="仿宋" w:hAnsi="仿宋"/>
                <w:kern w:val="0"/>
                <w:szCs w:val="21"/>
              </w:rPr>
            </w:pPr>
            <w:r w:rsidRPr="00A3076B">
              <w:rPr>
                <w:rFonts w:ascii="仿宋" w:eastAsia="仿宋" w:hAnsi="仿宋" w:hint="eastAsia"/>
                <w:kern w:val="0"/>
                <w:szCs w:val="21"/>
              </w:rPr>
              <w:t>个人防护</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94339A"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按需要佩戴防护眼镜（如进行化学实验、有危险的机械操作等）；特殊场所按需佩戴安全帽、防护帽，长发不散露在外。操作机床等旋转设备时，</w:t>
            </w:r>
            <w:proofErr w:type="gramStart"/>
            <w:r w:rsidRPr="00A3076B">
              <w:rPr>
                <w:rFonts w:ascii="仿宋" w:eastAsia="仿宋" w:hAnsi="仿宋" w:hint="eastAsia"/>
                <w:kern w:val="0"/>
                <w:szCs w:val="21"/>
              </w:rPr>
              <w:t>不</w:t>
            </w:r>
            <w:proofErr w:type="gramEnd"/>
            <w:r w:rsidRPr="00A3076B">
              <w:rPr>
                <w:rFonts w:ascii="仿宋" w:eastAsia="仿宋" w:hAnsi="仿宋" w:hint="eastAsia"/>
                <w:kern w:val="0"/>
                <w:szCs w:val="21"/>
              </w:rPr>
              <w:t>穿戴长围巾、丝巾、领带等；按需要佩戴防护手套（涉及不同的有害化学物质、病原微生物、高温和低温等），并正确选择不同种类和材质的手套；在特殊的实验室配备和使用呼吸器或面罩（如有挥发性毒物、溅射危险等），并正确选择种类；呼吸器或面罩在有效期内，不用时须密封放置</w:t>
            </w:r>
            <w:r w:rsidRPr="00A3076B">
              <w:rPr>
                <w:rFonts w:ascii="仿宋" w:eastAsia="仿宋" w:hAnsi="仿宋"/>
                <w:bCs/>
                <w:kern w:val="0"/>
                <w:szCs w:val="21"/>
              </w:rPr>
              <w:t xml:space="preserve"> </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0C8C79CF"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6A466AEB"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4DBF1A1B"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18</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595CE5"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7.3.1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4D83EC"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其它</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CAE08F"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危险性实验（如高温、高压、高速运转等）时必须有两人在场；实验时不能脱岗，通宵实验须两人在场并有事先审批制度</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2415901D"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162A9305"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2A80B707"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19</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FA5279"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7.3.2</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3AB802"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其它</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3B20C94"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bCs/>
                <w:kern w:val="0"/>
                <w:szCs w:val="21"/>
              </w:rPr>
              <w:t>实验结束后物品归位，保持桌面整洁</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00995A51"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r w:rsidR="00057A7E" w:rsidRPr="00A3076B" w14:paraId="2A8820CA" w14:textId="77777777" w:rsidTr="00057A7E">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7A56E621" w14:textId="77777777" w:rsidR="00057A7E" w:rsidRPr="00A3076B" w:rsidRDefault="00057A7E">
            <w:pPr>
              <w:widowControl/>
              <w:spacing w:line="300" w:lineRule="exact"/>
              <w:jc w:val="center"/>
              <w:rPr>
                <w:rFonts w:ascii="仿宋" w:eastAsia="仿宋" w:hAnsi="仿宋"/>
                <w:kern w:val="0"/>
                <w:szCs w:val="21"/>
              </w:rPr>
            </w:pPr>
            <w:r w:rsidRPr="00A3076B">
              <w:rPr>
                <w:rFonts w:ascii="仿宋" w:eastAsia="仿宋" w:hAnsi="仿宋"/>
                <w:kern w:val="0"/>
                <w:szCs w:val="21"/>
              </w:rPr>
              <w:t>20</w:t>
            </w:r>
          </w:p>
        </w:tc>
        <w:tc>
          <w:tcPr>
            <w:tcW w:w="12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C777FC"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kern w:val="0"/>
                <w:szCs w:val="21"/>
              </w:rPr>
              <w:t>8.3.1</w:t>
            </w:r>
          </w:p>
        </w:tc>
        <w:tc>
          <w:tcPr>
            <w:tcW w:w="339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52E7AB" w14:textId="77777777" w:rsidR="00057A7E" w:rsidRPr="00A3076B" w:rsidRDefault="00057A7E">
            <w:pPr>
              <w:widowControl/>
              <w:spacing w:line="300" w:lineRule="exact"/>
              <w:jc w:val="left"/>
              <w:rPr>
                <w:rFonts w:ascii="仿宋" w:eastAsia="仿宋" w:hAnsi="仿宋"/>
                <w:kern w:val="0"/>
                <w:szCs w:val="21"/>
              </w:rPr>
            </w:pPr>
            <w:r w:rsidRPr="00A3076B">
              <w:rPr>
                <w:rFonts w:ascii="仿宋" w:eastAsia="仿宋" w:hAnsi="仿宋" w:hint="eastAsia"/>
                <w:kern w:val="0"/>
                <w:szCs w:val="21"/>
              </w:rPr>
              <w:t>实验操作安全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C8E8555"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hint="eastAsia"/>
                <w:kern w:val="0"/>
                <w:szCs w:val="21"/>
              </w:rPr>
              <w:t>制定危险实验、危险化工工艺指导书、上墙或便于取阅；按照指导书进行实验；建立针对特殊危险实验的应急预案，方便取阅；实验人员熟悉所涉及的危险性及应急处理措施</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729DCB2B" w14:textId="77777777" w:rsidR="00057A7E" w:rsidRPr="00A3076B" w:rsidRDefault="00057A7E">
            <w:pPr>
              <w:widowControl/>
              <w:spacing w:line="300" w:lineRule="exact"/>
              <w:jc w:val="left"/>
              <w:rPr>
                <w:rFonts w:ascii="仿宋" w:eastAsia="仿宋" w:hAnsi="仿宋"/>
                <w:bCs/>
                <w:kern w:val="0"/>
                <w:szCs w:val="21"/>
              </w:rPr>
            </w:pPr>
            <w:r w:rsidRPr="00A3076B">
              <w:rPr>
                <w:rFonts w:ascii="仿宋" w:eastAsia="仿宋" w:hAnsi="仿宋"/>
                <w:bCs/>
                <w:kern w:val="0"/>
                <w:szCs w:val="21"/>
              </w:rPr>
              <w:t>*</w:t>
            </w:r>
          </w:p>
        </w:tc>
      </w:tr>
    </w:tbl>
    <w:p w14:paraId="435EBC13" w14:textId="77777777" w:rsidR="00362C93" w:rsidRDefault="00362C93" w:rsidP="00057A7E">
      <w:pPr>
        <w:jc w:val="center"/>
        <w:rPr>
          <w:rFonts w:ascii="仿宋" w:eastAsia="仿宋" w:hAnsi="仿宋"/>
          <w:b/>
          <w:bCs/>
          <w:sz w:val="32"/>
          <w:szCs w:val="40"/>
        </w:rPr>
      </w:pPr>
    </w:p>
    <w:p w14:paraId="246204D0" w14:textId="77777777" w:rsidR="00362C93" w:rsidRDefault="00362C93">
      <w:pPr>
        <w:widowControl/>
        <w:jc w:val="left"/>
        <w:rPr>
          <w:rFonts w:ascii="仿宋" w:eastAsia="仿宋" w:hAnsi="仿宋"/>
          <w:b/>
          <w:bCs/>
          <w:sz w:val="32"/>
          <w:szCs w:val="40"/>
        </w:rPr>
      </w:pPr>
      <w:r>
        <w:rPr>
          <w:rFonts w:ascii="仿宋" w:eastAsia="仿宋" w:hAnsi="仿宋"/>
          <w:b/>
          <w:bCs/>
          <w:sz w:val="32"/>
          <w:szCs w:val="40"/>
        </w:rPr>
        <w:br w:type="page"/>
      </w:r>
    </w:p>
    <w:p w14:paraId="5F5F6638" w14:textId="77777777" w:rsidR="00057A7E" w:rsidRDefault="00057A7E" w:rsidP="00057A7E">
      <w:pPr>
        <w:jc w:val="center"/>
        <w:rPr>
          <w:rFonts w:ascii="仿宋" w:eastAsia="仿宋" w:hAnsi="仿宋"/>
          <w:b/>
          <w:bCs/>
          <w:sz w:val="32"/>
          <w:szCs w:val="40"/>
        </w:rPr>
      </w:pPr>
      <w:r w:rsidRPr="00A3076B">
        <w:rPr>
          <w:rFonts w:ascii="仿宋" w:eastAsia="仿宋" w:hAnsi="仿宋" w:hint="eastAsia"/>
          <w:b/>
          <w:bCs/>
          <w:sz w:val="32"/>
          <w:szCs w:val="40"/>
        </w:rPr>
        <w:lastRenderedPageBreak/>
        <w:t>三、危险源的共性管理问题</w:t>
      </w:r>
    </w:p>
    <w:p w14:paraId="69E15732" w14:textId="77777777" w:rsidR="00362C93" w:rsidRPr="00A3076B" w:rsidRDefault="00362C93" w:rsidP="00057A7E">
      <w:pPr>
        <w:jc w:val="center"/>
        <w:rPr>
          <w:rFonts w:ascii="仿宋" w:eastAsia="仿宋" w:hAnsi="仿宋" w:cs="Times New Roman"/>
          <w:b/>
          <w:bCs/>
          <w:sz w:val="32"/>
          <w:szCs w:val="40"/>
        </w:rPr>
      </w:pP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48"/>
        <w:gridCol w:w="3820"/>
        <w:gridCol w:w="7374"/>
        <w:gridCol w:w="2829"/>
      </w:tblGrid>
      <w:tr w:rsidR="00057A7E" w:rsidRPr="00A3076B" w14:paraId="460EFF8A" w14:textId="77777777" w:rsidTr="00057A7E">
        <w:trPr>
          <w:trHeight w:val="643"/>
          <w:tblHeader/>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04DB05BD" w14:textId="77777777" w:rsidR="00057A7E" w:rsidRPr="00A3076B" w:rsidRDefault="00057A7E">
            <w:pPr>
              <w:rPr>
                <w:rFonts w:ascii="仿宋" w:eastAsia="仿宋" w:hAnsi="仿宋"/>
                <w:b/>
                <w:bCs/>
                <w:szCs w:val="24"/>
              </w:rPr>
            </w:pPr>
            <w:r w:rsidRPr="00A3076B">
              <w:rPr>
                <w:rFonts w:ascii="仿宋" w:eastAsia="仿宋" w:hAnsi="仿宋" w:hint="eastAsia"/>
                <w:b/>
                <w:bCs/>
              </w:rPr>
              <w:t>序号</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177DEB4" w14:textId="77777777" w:rsidR="00057A7E" w:rsidRPr="00A3076B" w:rsidRDefault="00057A7E">
            <w:pPr>
              <w:rPr>
                <w:rFonts w:ascii="仿宋" w:eastAsia="仿宋" w:hAnsi="仿宋"/>
                <w:b/>
                <w:bCs/>
              </w:rPr>
            </w:pPr>
            <w:r w:rsidRPr="00A3076B">
              <w:rPr>
                <w:rFonts w:ascii="仿宋" w:eastAsia="仿宋" w:hAnsi="仿宋" w:hint="eastAsia"/>
                <w:b/>
                <w:bCs/>
              </w:rPr>
              <w:t>编号</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A77E53" w14:textId="77777777" w:rsidR="00057A7E" w:rsidRPr="00A3076B" w:rsidRDefault="00057A7E">
            <w:pPr>
              <w:rPr>
                <w:rFonts w:ascii="仿宋" w:eastAsia="仿宋" w:hAnsi="仿宋"/>
                <w:b/>
                <w:bCs/>
              </w:rPr>
            </w:pPr>
            <w:r w:rsidRPr="00A3076B">
              <w:rPr>
                <w:rFonts w:ascii="仿宋" w:eastAsia="仿宋" w:hAnsi="仿宋" w:hint="eastAsia"/>
                <w:b/>
                <w:bCs/>
              </w:rPr>
              <w:t>小类名称</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A61551" w14:textId="77777777" w:rsidR="00057A7E" w:rsidRPr="00A3076B" w:rsidRDefault="00057A7E">
            <w:pPr>
              <w:rPr>
                <w:rFonts w:ascii="仿宋" w:eastAsia="仿宋" w:hAnsi="仿宋"/>
                <w:b/>
                <w:bCs/>
              </w:rPr>
            </w:pPr>
            <w:r w:rsidRPr="00A3076B">
              <w:rPr>
                <w:rFonts w:ascii="仿宋" w:eastAsia="仿宋" w:hAnsi="仿宋" w:hint="eastAsia"/>
                <w:b/>
                <w:bCs/>
              </w:rPr>
              <w:t>检查项目</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08C6BC4" w14:textId="77777777" w:rsidR="00057A7E" w:rsidRPr="00A3076B" w:rsidRDefault="00057A7E">
            <w:pPr>
              <w:rPr>
                <w:rFonts w:ascii="仿宋" w:eastAsia="仿宋" w:hAnsi="仿宋"/>
                <w:b/>
                <w:bCs/>
              </w:rPr>
            </w:pPr>
            <w:r w:rsidRPr="00A3076B">
              <w:rPr>
                <w:rFonts w:ascii="仿宋" w:eastAsia="仿宋" w:hAnsi="仿宋" w:hint="eastAsia"/>
                <w:b/>
                <w:bCs/>
              </w:rPr>
              <w:t>重要性</w:t>
            </w:r>
          </w:p>
        </w:tc>
      </w:tr>
      <w:tr w:rsidR="00057A7E" w:rsidRPr="00A3076B" w14:paraId="510ADEE3" w14:textId="77777777" w:rsidTr="00057A7E">
        <w:trPr>
          <w:trHeight w:val="90"/>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486E39F5" w14:textId="77777777" w:rsidR="00057A7E" w:rsidRPr="00A3076B" w:rsidRDefault="00057A7E" w:rsidP="00A3076B">
            <w:pPr>
              <w:jc w:val="center"/>
              <w:rPr>
                <w:rFonts w:ascii="仿宋" w:eastAsia="仿宋" w:hAnsi="仿宋"/>
              </w:rPr>
            </w:pPr>
            <w:r w:rsidRPr="00A3076B">
              <w:rPr>
                <w:rFonts w:ascii="仿宋" w:eastAsia="仿宋" w:hAnsi="仿宋"/>
              </w:rPr>
              <w:t>1</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B24A43" w14:textId="77777777" w:rsidR="00057A7E" w:rsidRPr="00A3076B" w:rsidRDefault="00057A7E">
            <w:pPr>
              <w:rPr>
                <w:rFonts w:ascii="仿宋" w:eastAsia="仿宋" w:hAnsi="仿宋"/>
              </w:rPr>
            </w:pPr>
            <w:r w:rsidRPr="00A3076B">
              <w:rPr>
                <w:rFonts w:ascii="仿宋" w:eastAsia="仿宋" w:hAnsi="仿宋"/>
                <w:kern w:val="0"/>
                <w:szCs w:val="21"/>
              </w:rPr>
              <w:t>4.1.1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D7D983" w14:textId="77777777" w:rsidR="00057A7E" w:rsidRPr="00A3076B" w:rsidRDefault="00057A7E">
            <w:pPr>
              <w:rPr>
                <w:rFonts w:ascii="仿宋" w:eastAsia="仿宋" w:hAnsi="仿宋"/>
              </w:rPr>
            </w:pPr>
            <w:r w:rsidRPr="00A3076B">
              <w:rPr>
                <w:rFonts w:ascii="仿宋" w:eastAsia="仿宋" w:hAnsi="仿宋" w:hint="eastAsia"/>
                <w:bCs/>
                <w:kern w:val="0"/>
                <w:szCs w:val="21"/>
              </w:rPr>
              <w:t>危险源辨识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C04303" w14:textId="77777777" w:rsidR="00057A7E" w:rsidRPr="00A3076B" w:rsidRDefault="00057A7E">
            <w:pPr>
              <w:rPr>
                <w:rFonts w:ascii="仿宋" w:eastAsia="仿宋" w:hAnsi="仿宋"/>
                <w:bCs/>
              </w:rPr>
            </w:pPr>
            <w:r w:rsidRPr="00A3076B">
              <w:rPr>
                <w:rFonts w:ascii="仿宋" w:eastAsia="仿宋" w:hAnsi="仿宋" w:hint="eastAsia"/>
                <w:bCs/>
                <w:kern w:val="0"/>
                <w:szCs w:val="21"/>
              </w:rPr>
              <w:t>建立了实验室安全危险源清单，内容包括涉及单位、房间、类别、数量、责任人等信息</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D7D4C7" w14:textId="77777777" w:rsidR="00057A7E" w:rsidRPr="00A3076B" w:rsidRDefault="00057A7E">
            <w:pPr>
              <w:rPr>
                <w:rFonts w:ascii="仿宋" w:eastAsia="仿宋" w:hAnsi="仿宋"/>
                <w:bCs/>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299E8A5B" w14:textId="77777777" w:rsidTr="00057A7E">
        <w:trPr>
          <w:trHeight w:val="491"/>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29158967" w14:textId="77777777" w:rsidR="00057A7E" w:rsidRPr="00A3076B" w:rsidRDefault="00057A7E" w:rsidP="00A3076B">
            <w:pPr>
              <w:jc w:val="center"/>
              <w:rPr>
                <w:rFonts w:ascii="仿宋" w:eastAsia="仿宋" w:hAnsi="仿宋"/>
                <w:bCs/>
              </w:rPr>
            </w:pPr>
            <w:r w:rsidRPr="00A3076B">
              <w:rPr>
                <w:rFonts w:ascii="仿宋" w:eastAsia="仿宋" w:hAnsi="仿宋"/>
                <w:bCs/>
              </w:rPr>
              <w:t>2</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44ED37" w14:textId="77777777" w:rsidR="00057A7E" w:rsidRPr="00A3076B" w:rsidRDefault="00057A7E">
            <w:pPr>
              <w:rPr>
                <w:rFonts w:ascii="仿宋" w:eastAsia="仿宋" w:hAnsi="仿宋"/>
                <w:bCs/>
              </w:rPr>
            </w:pPr>
            <w:r w:rsidRPr="00A3076B">
              <w:rPr>
                <w:rFonts w:ascii="仿宋" w:eastAsia="仿宋" w:hAnsi="仿宋"/>
                <w:kern w:val="0"/>
                <w:szCs w:val="21"/>
              </w:rPr>
              <w:t>4.1.2</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14D24AF" w14:textId="77777777" w:rsidR="00057A7E" w:rsidRPr="00A3076B" w:rsidRDefault="00057A7E">
            <w:pPr>
              <w:rPr>
                <w:rFonts w:ascii="仿宋" w:eastAsia="仿宋" w:hAnsi="仿宋"/>
                <w:bCs/>
              </w:rPr>
            </w:pPr>
            <w:r w:rsidRPr="00A3076B">
              <w:rPr>
                <w:rFonts w:ascii="仿宋" w:eastAsia="仿宋" w:hAnsi="仿宋" w:hint="eastAsia"/>
                <w:bCs/>
                <w:kern w:val="0"/>
                <w:szCs w:val="21"/>
              </w:rPr>
              <w:t>危险源辨识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850EEA" w14:textId="77777777" w:rsidR="00057A7E" w:rsidRPr="00A3076B" w:rsidRDefault="00057A7E">
            <w:pPr>
              <w:rPr>
                <w:rFonts w:ascii="仿宋" w:eastAsia="仿宋" w:hAnsi="仿宋"/>
                <w:bCs/>
              </w:rPr>
            </w:pPr>
            <w:r w:rsidRPr="00A3076B">
              <w:rPr>
                <w:rFonts w:ascii="仿宋" w:eastAsia="仿宋" w:hAnsi="仿宋" w:hint="eastAsia"/>
                <w:bCs/>
                <w:kern w:val="0"/>
                <w:szCs w:val="21"/>
              </w:rPr>
              <w:t>涉及剧毒品、病原微生物、放射性同位素、强磁等高危场所，具备符合要求的软硬件设施，并有明确的警示标识</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699E979" w14:textId="77777777" w:rsidR="00057A7E" w:rsidRPr="00A3076B" w:rsidRDefault="00057A7E">
            <w:pPr>
              <w:rPr>
                <w:rFonts w:ascii="仿宋" w:eastAsia="仿宋" w:hAnsi="仿宋"/>
                <w:bCs/>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788585CE"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422E9A84" w14:textId="77777777" w:rsidR="00057A7E" w:rsidRPr="00A3076B" w:rsidRDefault="00057A7E" w:rsidP="00A3076B">
            <w:pPr>
              <w:jc w:val="center"/>
              <w:rPr>
                <w:rFonts w:ascii="仿宋" w:eastAsia="仿宋" w:hAnsi="仿宋"/>
              </w:rPr>
            </w:pPr>
            <w:r w:rsidRPr="00A3076B">
              <w:rPr>
                <w:rFonts w:ascii="仿宋" w:eastAsia="仿宋" w:hAnsi="仿宋"/>
              </w:rPr>
              <w:t>5</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0EA86CC" w14:textId="77777777" w:rsidR="00057A7E" w:rsidRPr="00A3076B" w:rsidRDefault="00057A7E">
            <w:pPr>
              <w:rPr>
                <w:rFonts w:ascii="仿宋" w:eastAsia="仿宋" w:hAnsi="仿宋"/>
              </w:rPr>
            </w:pPr>
            <w:r w:rsidRPr="00A3076B">
              <w:rPr>
                <w:rFonts w:ascii="仿宋" w:eastAsia="仿宋" w:hAnsi="仿宋"/>
                <w:kern w:val="0"/>
                <w:szCs w:val="21"/>
              </w:rPr>
              <w:t>4.3.2</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041EAD2" w14:textId="77777777" w:rsidR="00057A7E" w:rsidRPr="00A3076B" w:rsidRDefault="00057A7E">
            <w:pPr>
              <w:rPr>
                <w:rFonts w:ascii="仿宋" w:eastAsia="仿宋" w:hAnsi="仿宋"/>
                <w:bCs/>
              </w:rPr>
            </w:pPr>
            <w:r w:rsidRPr="00A3076B">
              <w:rPr>
                <w:rFonts w:ascii="仿宋" w:eastAsia="仿宋" w:hAnsi="仿宋" w:hint="eastAsia"/>
                <w:bCs/>
                <w:kern w:val="0"/>
                <w:szCs w:val="21"/>
              </w:rPr>
              <w:t>隐患整改</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DA424B" w14:textId="77777777" w:rsidR="00057A7E" w:rsidRPr="00A3076B" w:rsidRDefault="00057A7E">
            <w:pPr>
              <w:rPr>
                <w:rFonts w:ascii="仿宋" w:eastAsia="仿宋" w:hAnsi="仿宋"/>
                <w:bCs/>
              </w:rPr>
            </w:pPr>
            <w:r w:rsidRPr="00A3076B">
              <w:rPr>
                <w:rFonts w:ascii="仿宋" w:eastAsia="仿宋" w:hAnsi="仿宋" w:hint="eastAsia"/>
                <w:bCs/>
                <w:kern w:val="0"/>
                <w:szCs w:val="21"/>
              </w:rPr>
              <w:t>如有重大隐患，实验室应立即停止实验活动，采取相应防范措施或整改完成后方能恢复实验</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2E2671" w14:textId="77777777" w:rsidR="00057A7E" w:rsidRPr="00A3076B" w:rsidRDefault="00057A7E">
            <w:pPr>
              <w:rPr>
                <w:rFonts w:ascii="仿宋" w:eastAsia="仿宋" w:hAnsi="仿宋"/>
                <w:bCs/>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7EB29008"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356B17FD" w14:textId="77777777" w:rsidR="00057A7E" w:rsidRPr="00A3076B" w:rsidRDefault="00057A7E" w:rsidP="00A3076B">
            <w:pPr>
              <w:jc w:val="center"/>
              <w:rPr>
                <w:rFonts w:ascii="仿宋" w:eastAsia="仿宋" w:hAnsi="仿宋"/>
              </w:rPr>
            </w:pPr>
            <w:r w:rsidRPr="00A3076B">
              <w:rPr>
                <w:rFonts w:ascii="仿宋" w:eastAsia="仿宋" w:hAnsi="仿宋"/>
              </w:rPr>
              <w:t>6</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840AF7" w14:textId="77777777" w:rsidR="00057A7E" w:rsidRPr="00A3076B" w:rsidRDefault="00057A7E">
            <w:pPr>
              <w:rPr>
                <w:rFonts w:ascii="仿宋" w:eastAsia="仿宋" w:hAnsi="仿宋"/>
              </w:rPr>
            </w:pPr>
            <w:r w:rsidRPr="00A3076B">
              <w:rPr>
                <w:rFonts w:ascii="仿宋" w:eastAsia="仿宋" w:hAnsi="仿宋"/>
                <w:kern w:val="0"/>
                <w:szCs w:val="21"/>
              </w:rPr>
              <w:t>6.4.1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CA59F91" w14:textId="77777777" w:rsidR="00057A7E" w:rsidRPr="00A3076B" w:rsidRDefault="00057A7E">
            <w:pPr>
              <w:rPr>
                <w:rFonts w:ascii="仿宋" w:eastAsia="仿宋" w:hAnsi="仿宋"/>
              </w:rPr>
            </w:pPr>
            <w:r w:rsidRPr="00A3076B">
              <w:rPr>
                <w:rFonts w:ascii="仿宋" w:eastAsia="仿宋" w:hAnsi="仿宋" w:hint="eastAsia"/>
                <w:bCs/>
                <w:kern w:val="0"/>
                <w:szCs w:val="21"/>
              </w:rPr>
              <w:t>门禁监控</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E73E7D" w14:textId="77777777" w:rsidR="00057A7E" w:rsidRPr="00A3076B" w:rsidRDefault="00057A7E">
            <w:pPr>
              <w:rPr>
                <w:rFonts w:ascii="仿宋" w:eastAsia="仿宋" w:hAnsi="仿宋"/>
                <w:bCs/>
              </w:rPr>
            </w:pPr>
            <w:r w:rsidRPr="00A3076B">
              <w:rPr>
                <w:rFonts w:ascii="仿宋" w:eastAsia="仿宋" w:hAnsi="仿宋" w:hint="eastAsia"/>
                <w:bCs/>
                <w:kern w:val="0"/>
                <w:szCs w:val="21"/>
              </w:rPr>
              <w:t>在剧毒品和放射源存放点等危险源存放场所安装门禁和监控设施，运转正常，有专人管理</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551FD3" w14:textId="77777777" w:rsidR="00057A7E" w:rsidRPr="00A3076B" w:rsidRDefault="00057A7E">
            <w:pPr>
              <w:rPr>
                <w:rFonts w:ascii="仿宋" w:eastAsia="仿宋" w:hAnsi="仿宋"/>
                <w:bCs/>
              </w:rPr>
            </w:pPr>
            <w:r w:rsidRPr="00A3076B">
              <w:rPr>
                <w:rFonts w:ascii="仿宋" w:eastAsia="仿宋" w:hAnsi="仿宋"/>
                <w:bCs/>
                <w:kern w:val="0"/>
                <w:szCs w:val="21"/>
              </w:rPr>
              <w:t>**</w:t>
            </w:r>
            <w:r w:rsidR="00C26A7E" w:rsidRPr="00A3076B">
              <w:rPr>
                <w:rFonts w:ascii="仿宋" w:eastAsia="仿宋" w:hAnsi="仿宋"/>
                <w:bCs/>
                <w:kern w:val="0"/>
                <w:szCs w:val="21"/>
              </w:rPr>
              <w:t>*</w:t>
            </w:r>
          </w:p>
        </w:tc>
      </w:tr>
    </w:tbl>
    <w:p w14:paraId="234C6D75" w14:textId="77777777" w:rsidR="00362C93" w:rsidRDefault="00362C93" w:rsidP="00057A7E">
      <w:pPr>
        <w:ind w:rightChars="-460" w:right="-966"/>
        <w:jc w:val="center"/>
        <w:rPr>
          <w:rFonts w:ascii="仿宋" w:eastAsia="仿宋" w:hAnsi="仿宋"/>
          <w:b/>
          <w:bCs/>
          <w:sz w:val="32"/>
          <w:szCs w:val="40"/>
        </w:rPr>
      </w:pPr>
    </w:p>
    <w:p w14:paraId="460FE05E" w14:textId="77777777" w:rsidR="00057A7E" w:rsidRDefault="00057A7E" w:rsidP="00057A7E">
      <w:pPr>
        <w:ind w:rightChars="-460" w:right="-966"/>
        <w:jc w:val="center"/>
        <w:rPr>
          <w:rFonts w:ascii="仿宋" w:eastAsia="仿宋" w:hAnsi="仿宋"/>
          <w:b/>
          <w:bCs/>
          <w:sz w:val="32"/>
          <w:szCs w:val="40"/>
        </w:rPr>
      </w:pPr>
      <w:r w:rsidRPr="00A3076B">
        <w:rPr>
          <w:rFonts w:ascii="仿宋" w:eastAsia="仿宋" w:hAnsi="仿宋" w:hint="eastAsia"/>
          <w:b/>
          <w:bCs/>
          <w:sz w:val="32"/>
          <w:szCs w:val="40"/>
        </w:rPr>
        <w:t>四、化学品安全</w:t>
      </w:r>
    </w:p>
    <w:p w14:paraId="6A1F5F32" w14:textId="77777777" w:rsidR="00362C93" w:rsidRPr="00A3076B" w:rsidRDefault="00362C93" w:rsidP="00057A7E">
      <w:pPr>
        <w:ind w:rightChars="-460" w:right="-966"/>
        <w:jc w:val="center"/>
        <w:rPr>
          <w:rFonts w:ascii="仿宋" w:eastAsia="仿宋" w:hAnsi="仿宋" w:cs="Times New Roman"/>
          <w:b/>
          <w:bCs/>
          <w:sz w:val="32"/>
          <w:szCs w:val="40"/>
        </w:rPr>
      </w:pP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48"/>
        <w:gridCol w:w="3820"/>
        <w:gridCol w:w="7374"/>
        <w:gridCol w:w="2829"/>
      </w:tblGrid>
      <w:tr w:rsidR="00057A7E" w:rsidRPr="00A3076B" w14:paraId="3DC4C74F"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5093F454" w14:textId="77777777" w:rsidR="00057A7E" w:rsidRPr="00A3076B" w:rsidRDefault="00057A7E">
            <w:pPr>
              <w:rPr>
                <w:rFonts w:ascii="仿宋" w:eastAsia="仿宋" w:hAnsi="仿宋"/>
                <w:szCs w:val="24"/>
              </w:rPr>
            </w:pPr>
            <w:bookmarkStart w:id="5" w:name="_Hlk56412360"/>
            <w:r w:rsidRPr="00A3076B">
              <w:rPr>
                <w:rFonts w:ascii="仿宋" w:eastAsia="仿宋" w:hAnsi="仿宋" w:hint="eastAsia"/>
                <w:b/>
                <w:bCs/>
              </w:rPr>
              <w:t>序号</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7111B52" w14:textId="77777777" w:rsidR="00057A7E" w:rsidRPr="00A3076B" w:rsidRDefault="00057A7E">
            <w:pPr>
              <w:rPr>
                <w:rFonts w:ascii="仿宋" w:eastAsia="仿宋" w:hAnsi="仿宋"/>
              </w:rPr>
            </w:pPr>
            <w:r w:rsidRPr="00A3076B">
              <w:rPr>
                <w:rFonts w:ascii="仿宋" w:eastAsia="仿宋" w:hAnsi="仿宋" w:hint="eastAsia"/>
                <w:b/>
                <w:bCs/>
              </w:rPr>
              <w:t>编号</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520CB4" w14:textId="77777777" w:rsidR="00057A7E" w:rsidRPr="00A3076B" w:rsidRDefault="00057A7E">
            <w:pPr>
              <w:rPr>
                <w:rFonts w:ascii="仿宋" w:eastAsia="仿宋" w:hAnsi="仿宋"/>
              </w:rPr>
            </w:pPr>
            <w:r w:rsidRPr="00A3076B">
              <w:rPr>
                <w:rFonts w:ascii="仿宋" w:eastAsia="仿宋" w:hAnsi="仿宋" w:hint="eastAsia"/>
                <w:b/>
                <w:bCs/>
              </w:rPr>
              <w:t>小类名称</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BE2F27" w14:textId="77777777" w:rsidR="00057A7E" w:rsidRPr="00A3076B" w:rsidRDefault="00057A7E">
            <w:pPr>
              <w:rPr>
                <w:rFonts w:ascii="仿宋" w:eastAsia="仿宋" w:hAnsi="仿宋"/>
              </w:rPr>
            </w:pPr>
            <w:r w:rsidRPr="00A3076B">
              <w:rPr>
                <w:rFonts w:ascii="仿宋" w:eastAsia="仿宋" w:hAnsi="仿宋" w:hint="eastAsia"/>
                <w:b/>
                <w:bCs/>
              </w:rPr>
              <w:t>检查项目</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23DC3D" w14:textId="77777777" w:rsidR="00057A7E" w:rsidRPr="00A3076B" w:rsidRDefault="00057A7E">
            <w:pPr>
              <w:rPr>
                <w:rFonts w:ascii="仿宋" w:eastAsia="仿宋" w:hAnsi="仿宋"/>
                <w:bCs/>
              </w:rPr>
            </w:pPr>
            <w:r w:rsidRPr="00A3076B">
              <w:rPr>
                <w:rFonts w:ascii="仿宋" w:eastAsia="仿宋" w:hAnsi="仿宋" w:hint="eastAsia"/>
                <w:b/>
                <w:bCs/>
              </w:rPr>
              <w:t>重要性</w:t>
            </w:r>
          </w:p>
        </w:tc>
      </w:tr>
      <w:tr w:rsidR="00057A7E" w:rsidRPr="00A3076B" w14:paraId="29A65ABC"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411EEF8D" w14:textId="77777777" w:rsidR="00057A7E" w:rsidRPr="00A3076B" w:rsidRDefault="00057A7E" w:rsidP="00A3076B">
            <w:pPr>
              <w:jc w:val="center"/>
              <w:rPr>
                <w:rFonts w:ascii="仿宋" w:eastAsia="仿宋" w:hAnsi="仿宋"/>
              </w:rPr>
            </w:pPr>
            <w:r w:rsidRPr="00A3076B">
              <w:rPr>
                <w:rFonts w:ascii="仿宋" w:eastAsia="仿宋" w:hAnsi="仿宋"/>
              </w:rPr>
              <w:t>1</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D8C37F" w14:textId="77777777" w:rsidR="00057A7E" w:rsidRPr="00A3076B" w:rsidRDefault="00057A7E">
            <w:pPr>
              <w:rPr>
                <w:rFonts w:ascii="仿宋" w:eastAsia="仿宋" w:hAnsi="仿宋"/>
              </w:rPr>
            </w:pPr>
            <w:r w:rsidRPr="00A3076B">
              <w:rPr>
                <w:rFonts w:ascii="仿宋" w:eastAsia="仿宋" w:hAnsi="仿宋"/>
                <w:kern w:val="0"/>
                <w:szCs w:val="21"/>
              </w:rPr>
              <w:t>8.1.1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8D0BFB8" w14:textId="77777777" w:rsidR="00057A7E" w:rsidRPr="00A3076B" w:rsidRDefault="00057A7E">
            <w:pPr>
              <w:rPr>
                <w:rFonts w:ascii="仿宋" w:eastAsia="仿宋" w:hAnsi="仿宋"/>
              </w:rPr>
            </w:pPr>
            <w:r w:rsidRPr="00A3076B">
              <w:rPr>
                <w:rFonts w:ascii="仿宋" w:eastAsia="仿宋" w:hAnsi="仿宋" w:hint="eastAsia"/>
                <w:kern w:val="0"/>
                <w:szCs w:val="21"/>
              </w:rPr>
              <w:t>危险化学品购置</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B57D4DB" w14:textId="77777777" w:rsidR="00057A7E" w:rsidRPr="00A3076B" w:rsidRDefault="00057A7E">
            <w:pPr>
              <w:rPr>
                <w:rFonts w:ascii="仿宋" w:eastAsia="仿宋" w:hAnsi="仿宋"/>
              </w:rPr>
            </w:pPr>
            <w:r w:rsidRPr="00A3076B">
              <w:rPr>
                <w:rFonts w:ascii="仿宋" w:eastAsia="仿宋" w:hAnsi="仿宋" w:hint="eastAsia"/>
                <w:kern w:val="0"/>
                <w:szCs w:val="21"/>
              </w:rPr>
              <w:t>一般危险化学品要向具有</w:t>
            </w:r>
            <w:proofErr w:type="gramStart"/>
            <w:r w:rsidRPr="00A3076B">
              <w:rPr>
                <w:rFonts w:ascii="仿宋" w:eastAsia="仿宋" w:hAnsi="仿宋" w:hint="eastAsia"/>
                <w:kern w:val="0"/>
                <w:szCs w:val="21"/>
              </w:rPr>
              <w:t>危化品</w:t>
            </w:r>
            <w:proofErr w:type="gramEnd"/>
            <w:r w:rsidRPr="00A3076B">
              <w:rPr>
                <w:rFonts w:ascii="仿宋" w:eastAsia="仿宋" w:hAnsi="仿宋" w:hint="eastAsia"/>
                <w:kern w:val="0"/>
                <w:szCs w:val="21"/>
              </w:rPr>
              <w:t>生产经营许可资质的单位进行购买</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8D9553" w14:textId="77777777" w:rsidR="00057A7E" w:rsidRPr="00A3076B" w:rsidRDefault="00057A7E">
            <w:pPr>
              <w:rPr>
                <w:rFonts w:ascii="仿宋" w:eastAsia="仿宋" w:hAnsi="仿宋"/>
                <w:b/>
                <w:bCs/>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1D66B947"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6DF3A002" w14:textId="77777777" w:rsidR="00057A7E" w:rsidRPr="00A3076B" w:rsidRDefault="00057A7E" w:rsidP="00A3076B">
            <w:pPr>
              <w:jc w:val="center"/>
              <w:rPr>
                <w:rFonts w:ascii="仿宋" w:eastAsia="仿宋" w:hAnsi="仿宋"/>
              </w:rPr>
            </w:pPr>
            <w:r w:rsidRPr="00A3076B">
              <w:rPr>
                <w:rFonts w:ascii="仿宋" w:eastAsia="仿宋" w:hAnsi="仿宋"/>
              </w:rPr>
              <w:t>2</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4E5208" w14:textId="77777777" w:rsidR="00057A7E" w:rsidRPr="00A3076B" w:rsidRDefault="00057A7E">
            <w:pPr>
              <w:rPr>
                <w:rFonts w:ascii="仿宋" w:eastAsia="仿宋" w:hAnsi="仿宋"/>
              </w:rPr>
            </w:pPr>
            <w:r w:rsidRPr="00A3076B">
              <w:rPr>
                <w:rFonts w:ascii="仿宋" w:eastAsia="仿宋" w:hAnsi="仿宋"/>
                <w:kern w:val="0"/>
                <w:szCs w:val="21"/>
              </w:rPr>
              <w:t>8.1.2</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5ADC68F" w14:textId="77777777" w:rsidR="00057A7E" w:rsidRPr="00A3076B" w:rsidRDefault="00057A7E">
            <w:pPr>
              <w:rPr>
                <w:rFonts w:ascii="仿宋" w:eastAsia="仿宋" w:hAnsi="仿宋"/>
              </w:rPr>
            </w:pPr>
            <w:r w:rsidRPr="00A3076B">
              <w:rPr>
                <w:rFonts w:ascii="仿宋" w:eastAsia="仿宋" w:hAnsi="仿宋" w:hint="eastAsia"/>
                <w:kern w:val="0"/>
                <w:szCs w:val="21"/>
              </w:rPr>
              <w:t>危险化学品购置</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A74AFF" w14:textId="77777777" w:rsidR="00057A7E" w:rsidRPr="00A3076B" w:rsidRDefault="00057A7E">
            <w:pPr>
              <w:rPr>
                <w:rFonts w:ascii="仿宋" w:eastAsia="仿宋" w:hAnsi="仿宋"/>
              </w:rPr>
            </w:pPr>
            <w:r w:rsidRPr="00A3076B">
              <w:rPr>
                <w:rFonts w:ascii="仿宋" w:eastAsia="仿宋" w:hAnsi="仿宋" w:hint="eastAsia"/>
                <w:kern w:val="0"/>
                <w:szCs w:val="21"/>
              </w:rPr>
              <w:t>剧毒品、易制毒品、易制爆品、爆炸品购买前须经学校审批，报公安部门批准或备案后，向具有经营许可资质的单位购买。学校职能部门保留资料、建立档案。不得私自从外单位获取管控化学品</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F4D39A" w14:textId="77777777" w:rsidR="00057A7E" w:rsidRPr="00A3076B" w:rsidRDefault="00057A7E">
            <w:pPr>
              <w:rPr>
                <w:rFonts w:ascii="仿宋" w:eastAsia="仿宋" w:hAnsi="仿宋"/>
                <w:bCs/>
              </w:rPr>
            </w:pPr>
            <w:r w:rsidRPr="00A3076B">
              <w:rPr>
                <w:rFonts w:ascii="仿宋" w:eastAsia="仿宋" w:hAnsi="仿宋"/>
                <w:bCs/>
                <w:kern w:val="0"/>
                <w:szCs w:val="21"/>
              </w:rPr>
              <w:t>***</w:t>
            </w:r>
          </w:p>
        </w:tc>
      </w:tr>
      <w:tr w:rsidR="00057A7E" w:rsidRPr="00A3076B" w14:paraId="116DF0E9"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08DE95DD" w14:textId="77777777" w:rsidR="00057A7E" w:rsidRPr="00A3076B" w:rsidRDefault="00057A7E" w:rsidP="00A3076B">
            <w:pPr>
              <w:jc w:val="center"/>
              <w:rPr>
                <w:rFonts w:ascii="仿宋" w:eastAsia="仿宋" w:hAnsi="仿宋"/>
              </w:rPr>
            </w:pPr>
            <w:r w:rsidRPr="00A3076B">
              <w:rPr>
                <w:rFonts w:ascii="仿宋" w:eastAsia="仿宋" w:hAnsi="仿宋"/>
              </w:rPr>
              <w:lastRenderedPageBreak/>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E27F42F" w14:textId="77777777" w:rsidR="00057A7E" w:rsidRPr="00A3076B" w:rsidRDefault="00057A7E">
            <w:pPr>
              <w:rPr>
                <w:rFonts w:ascii="仿宋" w:eastAsia="仿宋" w:hAnsi="仿宋"/>
              </w:rPr>
            </w:pPr>
            <w:r w:rsidRPr="00A3076B">
              <w:rPr>
                <w:rFonts w:ascii="仿宋" w:eastAsia="仿宋" w:hAnsi="仿宋"/>
                <w:kern w:val="0"/>
                <w:szCs w:val="21"/>
              </w:rPr>
              <w:t>8.2.1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DCF920E" w14:textId="77777777" w:rsidR="00057A7E" w:rsidRPr="00A3076B" w:rsidRDefault="00057A7E">
            <w:pPr>
              <w:rPr>
                <w:rFonts w:ascii="仿宋" w:eastAsia="仿宋" w:hAnsi="仿宋"/>
              </w:rPr>
            </w:pPr>
            <w:r w:rsidRPr="00A3076B">
              <w:rPr>
                <w:rFonts w:ascii="仿宋" w:eastAsia="仿宋" w:hAnsi="仿宋" w:hint="eastAsia"/>
                <w:kern w:val="0"/>
                <w:szCs w:val="21"/>
              </w:rPr>
              <w:t>实验室化学品存放</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22FAE6" w14:textId="77777777" w:rsidR="00057A7E" w:rsidRPr="00A3076B" w:rsidRDefault="00057A7E">
            <w:pPr>
              <w:rPr>
                <w:rFonts w:ascii="仿宋" w:eastAsia="仿宋" w:hAnsi="仿宋"/>
                <w:bCs/>
              </w:rPr>
            </w:pPr>
            <w:r w:rsidRPr="00A3076B">
              <w:rPr>
                <w:rFonts w:ascii="仿宋" w:eastAsia="仿宋" w:hAnsi="仿宋" w:hint="eastAsia"/>
                <w:kern w:val="0"/>
                <w:szCs w:val="21"/>
              </w:rPr>
              <w:t>有实验室内化学品的</w:t>
            </w:r>
            <w:proofErr w:type="gramStart"/>
            <w:r w:rsidRPr="00A3076B">
              <w:rPr>
                <w:rFonts w:ascii="仿宋" w:eastAsia="仿宋" w:hAnsi="仿宋" w:hint="eastAsia"/>
                <w:kern w:val="0"/>
                <w:szCs w:val="21"/>
              </w:rPr>
              <w:t>动态台</w:t>
            </w:r>
            <w:proofErr w:type="gramEnd"/>
            <w:r w:rsidRPr="00A3076B">
              <w:rPr>
                <w:rFonts w:ascii="仿宋" w:eastAsia="仿宋" w:hAnsi="仿宋" w:hint="eastAsia"/>
                <w:kern w:val="0"/>
                <w:szCs w:val="21"/>
              </w:rPr>
              <w:t>账；建立本实验室危险化学品目录，并有危险化学品安全技术说明书（</w:t>
            </w:r>
            <w:r w:rsidRPr="00A3076B">
              <w:rPr>
                <w:rFonts w:ascii="仿宋" w:eastAsia="仿宋" w:hAnsi="仿宋"/>
                <w:kern w:val="0"/>
                <w:szCs w:val="21"/>
              </w:rPr>
              <w:t>MSDS</w:t>
            </w:r>
            <w:r w:rsidRPr="00A3076B">
              <w:rPr>
                <w:rFonts w:ascii="仿宋" w:eastAsia="仿宋" w:hAnsi="仿宋" w:hint="eastAsia"/>
                <w:kern w:val="0"/>
                <w:szCs w:val="21"/>
              </w:rPr>
              <w:t>）或安全周知卡，方便查阅；定期清理过期药品，无</w:t>
            </w:r>
            <w:r w:rsidRPr="00A3076B">
              <w:rPr>
                <w:rFonts w:ascii="仿宋" w:eastAsia="仿宋" w:hAnsi="仿宋" w:hint="eastAsia"/>
                <w:color w:val="FF0000"/>
                <w:kern w:val="0"/>
                <w:szCs w:val="21"/>
              </w:rPr>
              <w:t>累积</w:t>
            </w:r>
            <w:r w:rsidRPr="00A3076B">
              <w:rPr>
                <w:rFonts w:ascii="仿宋" w:eastAsia="仿宋" w:hAnsi="仿宋" w:hint="eastAsia"/>
                <w:kern w:val="0"/>
                <w:szCs w:val="21"/>
              </w:rPr>
              <w:t>现象</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004543" w14:textId="77777777" w:rsidR="00057A7E" w:rsidRPr="00A3076B" w:rsidRDefault="00057A7E">
            <w:pPr>
              <w:rPr>
                <w:rFonts w:ascii="仿宋" w:eastAsia="仿宋" w:hAnsi="仿宋"/>
                <w:bCs/>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4652FAD3"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41BFDEC1" w14:textId="77777777" w:rsidR="00057A7E" w:rsidRPr="00A3076B" w:rsidRDefault="00057A7E" w:rsidP="00A3076B">
            <w:pPr>
              <w:jc w:val="center"/>
              <w:rPr>
                <w:rFonts w:ascii="仿宋" w:eastAsia="仿宋" w:hAnsi="仿宋"/>
              </w:rPr>
            </w:pPr>
            <w:r w:rsidRPr="00A3076B">
              <w:rPr>
                <w:rFonts w:ascii="仿宋" w:eastAsia="仿宋" w:hAnsi="仿宋"/>
              </w:rPr>
              <w:t>4</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8D17038" w14:textId="77777777" w:rsidR="00057A7E" w:rsidRPr="00A3076B" w:rsidRDefault="00057A7E">
            <w:pPr>
              <w:rPr>
                <w:rFonts w:ascii="仿宋" w:eastAsia="仿宋" w:hAnsi="仿宋"/>
              </w:rPr>
            </w:pPr>
            <w:r w:rsidRPr="00A3076B">
              <w:rPr>
                <w:rFonts w:ascii="仿宋" w:eastAsia="仿宋" w:hAnsi="仿宋"/>
                <w:kern w:val="0"/>
                <w:szCs w:val="21"/>
              </w:rPr>
              <w:t>8.2.3</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CB19F2" w14:textId="77777777" w:rsidR="00057A7E" w:rsidRPr="00A3076B" w:rsidRDefault="00057A7E">
            <w:pPr>
              <w:rPr>
                <w:rFonts w:ascii="仿宋" w:eastAsia="仿宋" w:hAnsi="仿宋"/>
              </w:rPr>
            </w:pPr>
            <w:r w:rsidRPr="00A3076B">
              <w:rPr>
                <w:rFonts w:ascii="仿宋" w:eastAsia="仿宋" w:hAnsi="仿宋" w:hint="eastAsia"/>
                <w:kern w:val="0"/>
                <w:szCs w:val="21"/>
              </w:rPr>
              <w:t>实验室化学品存放</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AF074C" w14:textId="77777777" w:rsidR="00057A7E" w:rsidRPr="00A3076B" w:rsidRDefault="00057A7E">
            <w:pPr>
              <w:rPr>
                <w:rFonts w:ascii="仿宋" w:eastAsia="仿宋" w:hAnsi="仿宋"/>
                <w:bCs/>
              </w:rPr>
            </w:pPr>
            <w:r w:rsidRPr="00A3076B">
              <w:rPr>
                <w:rFonts w:ascii="仿宋" w:eastAsia="仿宋" w:hAnsi="仿宋" w:hint="eastAsia"/>
                <w:kern w:val="0"/>
                <w:szCs w:val="21"/>
              </w:rPr>
              <w:t>实验室内存放的危险化学品总量原则上不应超过</w:t>
            </w:r>
            <w:r w:rsidRPr="00A3076B">
              <w:rPr>
                <w:rFonts w:ascii="仿宋" w:eastAsia="仿宋" w:hAnsi="仿宋"/>
                <w:kern w:val="0"/>
                <w:szCs w:val="21"/>
              </w:rPr>
              <w:t>100</w:t>
            </w:r>
            <w:r w:rsidRPr="00A3076B">
              <w:rPr>
                <w:rFonts w:ascii="仿宋" w:eastAsia="仿宋" w:hAnsi="仿宋" w:hint="eastAsia"/>
                <w:kern w:val="0"/>
                <w:szCs w:val="21"/>
              </w:rPr>
              <w:t>公升或</w:t>
            </w:r>
            <w:r w:rsidRPr="00A3076B">
              <w:rPr>
                <w:rFonts w:ascii="仿宋" w:eastAsia="仿宋" w:hAnsi="仿宋"/>
                <w:kern w:val="0"/>
                <w:szCs w:val="21"/>
              </w:rPr>
              <w:t>100</w:t>
            </w:r>
            <w:r w:rsidRPr="00A3076B">
              <w:rPr>
                <w:rFonts w:ascii="仿宋" w:eastAsia="仿宋" w:hAnsi="仿宋" w:hint="eastAsia"/>
                <w:kern w:val="0"/>
                <w:szCs w:val="21"/>
              </w:rPr>
              <w:t>千克，其中易燃易爆性化学品的存放总量不应超过</w:t>
            </w:r>
            <w:r w:rsidRPr="00A3076B">
              <w:rPr>
                <w:rFonts w:ascii="仿宋" w:eastAsia="仿宋" w:hAnsi="仿宋"/>
                <w:kern w:val="0"/>
                <w:szCs w:val="21"/>
              </w:rPr>
              <w:t>50</w:t>
            </w:r>
            <w:r w:rsidRPr="00A3076B">
              <w:rPr>
                <w:rFonts w:ascii="仿宋" w:eastAsia="仿宋" w:hAnsi="仿宋" w:hint="eastAsia"/>
                <w:kern w:val="0"/>
                <w:szCs w:val="21"/>
              </w:rPr>
              <w:t>公升或</w:t>
            </w:r>
            <w:r w:rsidRPr="00A3076B">
              <w:rPr>
                <w:rFonts w:ascii="仿宋" w:eastAsia="仿宋" w:hAnsi="仿宋"/>
                <w:kern w:val="0"/>
                <w:szCs w:val="21"/>
              </w:rPr>
              <w:t>50</w:t>
            </w:r>
            <w:r w:rsidRPr="00A3076B">
              <w:rPr>
                <w:rFonts w:ascii="仿宋" w:eastAsia="仿宋" w:hAnsi="仿宋" w:hint="eastAsia"/>
                <w:kern w:val="0"/>
                <w:szCs w:val="21"/>
              </w:rPr>
              <w:t>千克，且单一包装容器不应大于</w:t>
            </w:r>
            <w:r w:rsidRPr="00A3076B">
              <w:rPr>
                <w:rFonts w:ascii="仿宋" w:eastAsia="仿宋" w:hAnsi="仿宋"/>
                <w:kern w:val="0"/>
                <w:szCs w:val="21"/>
              </w:rPr>
              <w:t>20</w:t>
            </w:r>
            <w:r w:rsidRPr="00A3076B">
              <w:rPr>
                <w:rFonts w:ascii="仿宋" w:eastAsia="仿宋" w:hAnsi="仿宋" w:hint="eastAsia"/>
                <w:kern w:val="0"/>
                <w:szCs w:val="21"/>
              </w:rPr>
              <w:t>公升或</w:t>
            </w:r>
            <w:r w:rsidRPr="00A3076B">
              <w:rPr>
                <w:rFonts w:ascii="仿宋" w:eastAsia="仿宋" w:hAnsi="仿宋"/>
                <w:kern w:val="0"/>
                <w:szCs w:val="21"/>
              </w:rPr>
              <w:t>20</w:t>
            </w:r>
            <w:r w:rsidRPr="00A3076B">
              <w:rPr>
                <w:rFonts w:ascii="仿宋" w:eastAsia="仿宋" w:hAnsi="仿宋" w:hint="eastAsia"/>
                <w:kern w:val="0"/>
                <w:szCs w:val="21"/>
              </w:rPr>
              <w:t>千克</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4B7B2CB" w14:textId="77777777" w:rsidR="00057A7E" w:rsidRPr="00A3076B" w:rsidRDefault="00057A7E">
            <w:pPr>
              <w:rPr>
                <w:rFonts w:ascii="仿宋" w:eastAsia="仿宋" w:hAnsi="仿宋"/>
                <w:bCs/>
              </w:rPr>
            </w:pPr>
            <w:r w:rsidRPr="00A3076B">
              <w:rPr>
                <w:rFonts w:ascii="仿宋" w:eastAsia="仿宋" w:hAnsi="仿宋"/>
                <w:bCs/>
                <w:kern w:val="0"/>
                <w:szCs w:val="21"/>
              </w:rPr>
              <w:t>*</w:t>
            </w:r>
          </w:p>
        </w:tc>
      </w:tr>
      <w:tr w:rsidR="00057A7E" w:rsidRPr="00A3076B" w14:paraId="541327F8"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786D4BD6" w14:textId="77777777" w:rsidR="00057A7E" w:rsidRPr="00A3076B" w:rsidRDefault="00057A7E" w:rsidP="00A3076B">
            <w:pPr>
              <w:jc w:val="center"/>
              <w:rPr>
                <w:rFonts w:ascii="仿宋" w:eastAsia="仿宋" w:hAnsi="仿宋"/>
              </w:rPr>
            </w:pPr>
            <w:r w:rsidRPr="00A3076B">
              <w:rPr>
                <w:rFonts w:ascii="仿宋" w:eastAsia="仿宋" w:hAnsi="仿宋"/>
              </w:rPr>
              <w:t>5</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03531F" w14:textId="77777777" w:rsidR="00057A7E" w:rsidRPr="00A3076B" w:rsidRDefault="00057A7E">
            <w:pPr>
              <w:rPr>
                <w:rFonts w:ascii="仿宋" w:eastAsia="仿宋" w:hAnsi="仿宋"/>
              </w:rPr>
            </w:pPr>
            <w:r w:rsidRPr="00A3076B">
              <w:rPr>
                <w:rFonts w:ascii="仿宋" w:eastAsia="仿宋" w:hAnsi="仿宋"/>
                <w:kern w:val="0"/>
                <w:szCs w:val="21"/>
              </w:rPr>
              <w:t>8.2.4</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E9881D5" w14:textId="77777777" w:rsidR="00057A7E" w:rsidRPr="00A3076B" w:rsidRDefault="00057A7E">
            <w:pPr>
              <w:rPr>
                <w:rFonts w:ascii="仿宋" w:eastAsia="仿宋" w:hAnsi="仿宋"/>
              </w:rPr>
            </w:pPr>
            <w:r w:rsidRPr="00A3076B">
              <w:rPr>
                <w:rFonts w:ascii="仿宋" w:eastAsia="仿宋" w:hAnsi="仿宋" w:hint="eastAsia"/>
                <w:kern w:val="0"/>
                <w:szCs w:val="21"/>
              </w:rPr>
              <w:t>化学品标签</w:t>
            </w:r>
            <w:proofErr w:type="gramStart"/>
            <w:r w:rsidRPr="00A3076B">
              <w:rPr>
                <w:rFonts w:ascii="仿宋" w:eastAsia="仿宋" w:hAnsi="仿宋" w:hint="eastAsia"/>
                <w:kern w:val="0"/>
                <w:szCs w:val="21"/>
              </w:rPr>
              <w:t>应显著</w:t>
            </w:r>
            <w:proofErr w:type="gramEnd"/>
            <w:r w:rsidRPr="00A3076B">
              <w:rPr>
                <w:rFonts w:ascii="仿宋" w:eastAsia="仿宋" w:hAnsi="仿宋" w:hint="eastAsia"/>
                <w:kern w:val="0"/>
                <w:szCs w:val="21"/>
              </w:rPr>
              <w:t>完整清晰</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B9C3B7" w14:textId="77777777" w:rsidR="00057A7E" w:rsidRPr="00A3076B" w:rsidRDefault="00057A7E">
            <w:pPr>
              <w:rPr>
                <w:rFonts w:ascii="仿宋" w:eastAsia="仿宋" w:hAnsi="仿宋"/>
                <w:bCs/>
              </w:rPr>
            </w:pPr>
            <w:r w:rsidRPr="00A3076B">
              <w:rPr>
                <w:rFonts w:ascii="仿宋" w:eastAsia="仿宋" w:hAnsi="仿宋" w:hint="eastAsia"/>
                <w:kern w:val="0"/>
                <w:szCs w:val="21"/>
              </w:rPr>
              <w:t>化学品包装物上应有符合规定的化学品标签；当化学品由原包装</w:t>
            </w:r>
            <w:proofErr w:type="gramStart"/>
            <w:r w:rsidRPr="00A3076B">
              <w:rPr>
                <w:rFonts w:ascii="仿宋" w:eastAsia="仿宋" w:hAnsi="仿宋" w:hint="eastAsia"/>
                <w:kern w:val="0"/>
                <w:szCs w:val="21"/>
              </w:rPr>
              <w:t>物转移</w:t>
            </w:r>
            <w:proofErr w:type="gramEnd"/>
            <w:r w:rsidRPr="00A3076B">
              <w:rPr>
                <w:rFonts w:ascii="仿宋" w:eastAsia="仿宋" w:hAnsi="仿宋" w:hint="eastAsia"/>
                <w:kern w:val="0"/>
                <w:szCs w:val="21"/>
              </w:rPr>
              <w:t>或分装到其他包装物内时，转移或分装后的包装物应及时重新粘贴标识。化学品标签脱落、模糊、腐蚀后应及时补上，</w:t>
            </w:r>
            <w:r w:rsidRPr="00A3076B">
              <w:rPr>
                <w:rFonts w:ascii="仿宋" w:eastAsia="仿宋" w:hAnsi="仿宋" w:hint="eastAsia"/>
                <w:b/>
                <w:bCs/>
                <w:kern w:val="0"/>
                <w:szCs w:val="21"/>
              </w:rPr>
              <w:t>如不能确认，则以废弃化学品处置</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095F635" w14:textId="77777777" w:rsidR="00057A7E" w:rsidRPr="00A3076B" w:rsidRDefault="00057A7E">
            <w:pPr>
              <w:rPr>
                <w:rFonts w:ascii="仿宋" w:eastAsia="仿宋" w:hAnsi="仿宋"/>
                <w:bCs/>
              </w:rPr>
            </w:pPr>
            <w:r w:rsidRPr="00A3076B">
              <w:rPr>
                <w:rFonts w:ascii="仿宋" w:eastAsia="仿宋" w:hAnsi="仿宋"/>
                <w:bCs/>
                <w:kern w:val="0"/>
                <w:szCs w:val="21"/>
              </w:rPr>
              <w:t>*</w:t>
            </w:r>
          </w:p>
        </w:tc>
      </w:tr>
      <w:tr w:rsidR="00057A7E" w:rsidRPr="00A3076B" w14:paraId="3CEEE9AE"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7DF13154" w14:textId="77777777" w:rsidR="00057A7E" w:rsidRPr="00A3076B" w:rsidRDefault="00057A7E" w:rsidP="00A3076B">
            <w:pPr>
              <w:jc w:val="center"/>
              <w:rPr>
                <w:rFonts w:ascii="仿宋" w:eastAsia="仿宋" w:hAnsi="仿宋"/>
              </w:rPr>
            </w:pPr>
            <w:r w:rsidRPr="00A3076B">
              <w:rPr>
                <w:rFonts w:ascii="仿宋" w:eastAsia="仿宋" w:hAnsi="仿宋"/>
              </w:rPr>
              <w:t>6</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FE545C" w14:textId="77777777" w:rsidR="00057A7E" w:rsidRPr="00A3076B" w:rsidRDefault="00057A7E">
            <w:pPr>
              <w:rPr>
                <w:rFonts w:ascii="仿宋" w:eastAsia="仿宋" w:hAnsi="仿宋"/>
              </w:rPr>
            </w:pPr>
            <w:r w:rsidRPr="00A3076B">
              <w:rPr>
                <w:rFonts w:ascii="仿宋" w:eastAsia="仿宋" w:hAnsi="仿宋"/>
                <w:kern w:val="0"/>
                <w:szCs w:val="21"/>
              </w:rPr>
              <w:t>8.4.1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FF7162D" w14:textId="77777777" w:rsidR="00057A7E" w:rsidRPr="00A3076B" w:rsidRDefault="00057A7E">
            <w:pPr>
              <w:rPr>
                <w:rFonts w:ascii="仿宋" w:eastAsia="仿宋" w:hAnsi="仿宋"/>
              </w:rPr>
            </w:pPr>
            <w:r w:rsidRPr="00A3076B">
              <w:rPr>
                <w:rFonts w:ascii="仿宋" w:eastAsia="仿宋" w:hAnsi="仿宋" w:hint="eastAsia"/>
                <w:kern w:val="0"/>
                <w:szCs w:val="21"/>
              </w:rPr>
              <w:t>其它管控化学品管理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1AA480" w14:textId="77777777" w:rsidR="00057A7E" w:rsidRPr="00A3076B" w:rsidRDefault="00057A7E">
            <w:pPr>
              <w:rPr>
                <w:rFonts w:ascii="仿宋" w:eastAsia="仿宋" w:hAnsi="仿宋"/>
                <w:bCs/>
              </w:rPr>
            </w:pPr>
            <w:r w:rsidRPr="00A3076B">
              <w:rPr>
                <w:rFonts w:ascii="仿宋" w:eastAsia="仿宋" w:hAnsi="仿宋" w:hint="eastAsia"/>
                <w:kern w:val="0"/>
                <w:szCs w:val="21"/>
              </w:rPr>
              <w:t>易制毒品分类存放、专人保管，做好领取、使用、处置记录；其中第一类易制毒品实行</w:t>
            </w:r>
            <w:r w:rsidRPr="00A3076B">
              <w:rPr>
                <w:rFonts w:ascii="仿宋" w:eastAsia="仿宋" w:hAnsi="仿宋"/>
                <w:kern w:val="0"/>
                <w:szCs w:val="21"/>
              </w:rPr>
              <w:t>“</w:t>
            </w:r>
            <w:r w:rsidRPr="00A3076B">
              <w:rPr>
                <w:rFonts w:ascii="仿宋" w:eastAsia="仿宋" w:hAnsi="仿宋" w:hint="eastAsia"/>
                <w:kern w:val="0"/>
                <w:szCs w:val="21"/>
              </w:rPr>
              <w:t>五双</w:t>
            </w:r>
            <w:r w:rsidRPr="00A3076B">
              <w:rPr>
                <w:rFonts w:ascii="仿宋" w:eastAsia="仿宋" w:hAnsi="仿宋"/>
                <w:kern w:val="0"/>
                <w:szCs w:val="21"/>
              </w:rPr>
              <w:t>”</w:t>
            </w:r>
            <w:r w:rsidRPr="00A3076B">
              <w:rPr>
                <w:rFonts w:ascii="仿宋" w:eastAsia="仿宋" w:hAnsi="仿宋" w:hint="eastAsia"/>
                <w:kern w:val="0"/>
                <w:szCs w:val="21"/>
              </w:rPr>
              <w:t>管理制度</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258868" w14:textId="77777777" w:rsidR="00057A7E" w:rsidRPr="00A3076B" w:rsidRDefault="00057A7E">
            <w:pPr>
              <w:rPr>
                <w:rFonts w:ascii="仿宋" w:eastAsia="仿宋" w:hAnsi="仿宋"/>
                <w:bCs/>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467B2BFF"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34878144" w14:textId="77777777" w:rsidR="00057A7E" w:rsidRPr="00A3076B" w:rsidRDefault="00057A7E" w:rsidP="00A3076B">
            <w:pPr>
              <w:jc w:val="center"/>
              <w:rPr>
                <w:rFonts w:ascii="仿宋" w:eastAsia="仿宋" w:hAnsi="仿宋"/>
              </w:rPr>
            </w:pPr>
            <w:r w:rsidRPr="00A3076B">
              <w:rPr>
                <w:rFonts w:ascii="仿宋" w:eastAsia="仿宋" w:hAnsi="仿宋"/>
              </w:rPr>
              <w:t>7</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76EB5D" w14:textId="77777777" w:rsidR="00057A7E" w:rsidRPr="00A3076B" w:rsidRDefault="00057A7E">
            <w:pPr>
              <w:rPr>
                <w:rFonts w:ascii="仿宋" w:eastAsia="仿宋" w:hAnsi="仿宋"/>
              </w:rPr>
            </w:pPr>
            <w:r w:rsidRPr="00A3076B">
              <w:rPr>
                <w:rFonts w:ascii="仿宋" w:eastAsia="仿宋" w:hAnsi="仿宋"/>
                <w:kern w:val="0"/>
                <w:szCs w:val="21"/>
              </w:rPr>
              <w:t>8.4.1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302A92" w14:textId="77777777" w:rsidR="00057A7E" w:rsidRPr="00A3076B" w:rsidRDefault="00057A7E">
            <w:pPr>
              <w:rPr>
                <w:rFonts w:ascii="仿宋" w:eastAsia="仿宋" w:hAnsi="仿宋"/>
              </w:rPr>
            </w:pPr>
            <w:r w:rsidRPr="00A3076B">
              <w:rPr>
                <w:rFonts w:ascii="仿宋" w:eastAsia="仿宋" w:hAnsi="仿宋" w:hint="eastAsia"/>
                <w:kern w:val="0"/>
                <w:szCs w:val="21"/>
              </w:rPr>
              <w:t>其它管控化学品管理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0DE106F" w14:textId="77777777" w:rsidR="00057A7E" w:rsidRPr="00A3076B" w:rsidRDefault="00057A7E">
            <w:pPr>
              <w:rPr>
                <w:rFonts w:ascii="仿宋" w:eastAsia="仿宋" w:hAnsi="仿宋"/>
                <w:bCs/>
              </w:rPr>
            </w:pPr>
            <w:proofErr w:type="gramStart"/>
            <w:r w:rsidRPr="00A3076B">
              <w:rPr>
                <w:rFonts w:ascii="仿宋" w:eastAsia="仿宋" w:hAnsi="仿宋" w:hint="eastAsia"/>
                <w:kern w:val="0"/>
                <w:szCs w:val="21"/>
              </w:rPr>
              <w:t>易制爆品分类</w:t>
            </w:r>
            <w:proofErr w:type="gramEnd"/>
            <w:r w:rsidRPr="00A3076B">
              <w:rPr>
                <w:rFonts w:ascii="仿宋" w:eastAsia="仿宋" w:hAnsi="仿宋" w:hint="eastAsia"/>
                <w:kern w:val="0"/>
                <w:szCs w:val="21"/>
              </w:rPr>
              <w:t>存放、专人保管，做好领取、使用、处置记录</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2953A8" w14:textId="77777777" w:rsidR="00057A7E" w:rsidRPr="00A3076B" w:rsidRDefault="00057A7E">
            <w:pPr>
              <w:rPr>
                <w:rFonts w:ascii="仿宋" w:eastAsia="仿宋" w:hAnsi="仿宋"/>
                <w:bCs/>
              </w:rPr>
            </w:pPr>
            <w:r w:rsidRPr="00A3076B">
              <w:rPr>
                <w:rFonts w:ascii="仿宋" w:eastAsia="仿宋" w:hAnsi="仿宋"/>
                <w:bCs/>
                <w:kern w:val="0"/>
                <w:szCs w:val="21"/>
              </w:rPr>
              <w:t>**</w:t>
            </w:r>
            <w:r w:rsidR="00C26A7E" w:rsidRPr="00A3076B">
              <w:rPr>
                <w:rFonts w:ascii="仿宋" w:eastAsia="仿宋" w:hAnsi="仿宋"/>
                <w:bCs/>
                <w:kern w:val="0"/>
                <w:szCs w:val="21"/>
              </w:rPr>
              <w:t>*</w:t>
            </w:r>
          </w:p>
        </w:tc>
      </w:tr>
      <w:tr w:rsidR="00057A7E" w:rsidRPr="00A3076B" w14:paraId="153A590E"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7E53B8EA" w14:textId="77777777" w:rsidR="00057A7E" w:rsidRPr="00A3076B" w:rsidRDefault="00057A7E" w:rsidP="00A3076B">
            <w:pPr>
              <w:jc w:val="center"/>
              <w:rPr>
                <w:rFonts w:ascii="仿宋" w:eastAsia="仿宋" w:hAnsi="仿宋"/>
              </w:rPr>
            </w:pPr>
            <w:r w:rsidRPr="00A3076B">
              <w:rPr>
                <w:rFonts w:ascii="仿宋" w:eastAsia="仿宋" w:hAnsi="仿宋"/>
              </w:rPr>
              <w:t>8</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E9DCB2" w14:textId="77777777" w:rsidR="00057A7E" w:rsidRPr="00A3076B" w:rsidRDefault="00057A7E">
            <w:pPr>
              <w:rPr>
                <w:rFonts w:ascii="仿宋" w:eastAsia="仿宋" w:hAnsi="仿宋"/>
              </w:rPr>
            </w:pPr>
            <w:r w:rsidRPr="00A3076B">
              <w:rPr>
                <w:rFonts w:ascii="仿宋" w:eastAsia="仿宋" w:hAnsi="仿宋"/>
                <w:kern w:val="0"/>
                <w:szCs w:val="21"/>
              </w:rPr>
              <w:t>8.5.1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C483E2" w14:textId="77777777" w:rsidR="00057A7E" w:rsidRPr="00A3076B" w:rsidRDefault="00057A7E">
            <w:pPr>
              <w:rPr>
                <w:rFonts w:ascii="仿宋" w:eastAsia="仿宋" w:hAnsi="仿宋"/>
              </w:rPr>
            </w:pPr>
            <w:r w:rsidRPr="00A3076B">
              <w:rPr>
                <w:rFonts w:ascii="仿宋" w:eastAsia="仿宋" w:hAnsi="仿宋" w:hint="eastAsia"/>
                <w:kern w:val="0"/>
                <w:szCs w:val="21"/>
              </w:rPr>
              <w:t>实验气体管理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04729C" w14:textId="77777777" w:rsidR="00057A7E" w:rsidRPr="00A3076B" w:rsidRDefault="00057A7E">
            <w:pPr>
              <w:rPr>
                <w:rFonts w:ascii="仿宋" w:eastAsia="仿宋" w:hAnsi="仿宋"/>
                <w:bCs/>
              </w:rPr>
            </w:pPr>
            <w:r w:rsidRPr="00A3076B">
              <w:rPr>
                <w:rFonts w:ascii="仿宋" w:eastAsia="仿宋" w:hAnsi="仿宋" w:hint="eastAsia"/>
                <w:kern w:val="0"/>
                <w:szCs w:val="21"/>
              </w:rPr>
              <w:t>从合格供应商处采购实验气体，建立气体</w:t>
            </w:r>
            <w:proofErr w:type="gramStart"/>
            <w:r w:rsidRPr="00A3076B">
              <w:rPr>
                <w:rFonts w:ascii="仿宋" w:eastAsia="仿宋" w:hAnsi="仿宋" w:hint="eastAsia"/>
                <w:kern w:val="0"/>
                <w:szCs w:val="21"/>
              </w:rPr>
              <w:t>钢瓶台</w:t>
            </w:r>
            <w:proofErr w:type="gramEnd"/>
            <w:r w:rsidRPr="00A3076B">
              <w:rPr>
                <w:rFonts w:ascii="仿宋" w:eastAsia="仿宋" w:hAnsi="仿宋" w:hint="eastAsia"/>
                <w:kern w:val="0"/>
                <w:szCs w:val="21"/>
              </w:rPr>
              <w:t>帐</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AD87AA" w14:textId="77777777" w:rsidR="00057A7E" w:rsidRPr="00A3076B" w:rsidRDefault="00057A7E">
            <w:pPr>
              <w:rPr>
                <w:rFonts w:ascii="仿宋" w:eastAsia="仿宋" w:hAnsi="仿宋"/>
                <w:bCs/>
              </w:rPr>
            </w:pPr>
            <w:r w:rsidRPr="00A3076B">
              <w:rPr>
                <w:rFonts w:ascii="仿宋" w:eastAsia="仿宋" w:hAnsi="仿宋"/>
                <w:bCs/>
                <w:kern w:val="0"/>
                <w:szCs w:val="21"/>
              </w:rPr>
              <w:t>**</w:t>
            </w:r>
          </w:p>
        </w:tc>
      </w:tr>
      <w:tr w:rsidR="00057A7E" w:rsidRPr="00A3076B" w14:paraId="2C2C5A09"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7A772ED2" w14:textId="77777777" w:rsidR="00057A7E" w:rsidRPr="00A3076B" w:rsidRDefault="00057A7E" w:rsidP="00A3076B">
            <w:pPr>
              <w:jc w:val="center"/>
              <w:rPr>
                <w:rFonts w:ascii="仿宋" w:eastAsia="仿宋" w:hAnsi="仿宋"/>
              </w:rPr>
            </w:pPr>
            <w:r w:rsidRPr="00A3076B">
              <w:rPr>
                <w:rFonts w:ascii="仿宋" w:eastAsia="仿宋" w:hAnsi="仿宋"/>
              </w:rPr>
              <w:t>9</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4C2C18" w14:textId="77777777" w:rsidR="00057A7E" w:rsidRPr="00A3076B" w:rsidRDefault="00057A7E">
            <w:pPr>
              <w:rPr>
                <w:rFonts w:ascii="仿宋" w:eastAsia="仿宋" w:hAnsi="仿宋"/>
              </w:rPr>
            </w:pPr>
            <w:r w:rsidRPr="00A3076B">
              <w:rPr>
                <w:rFonts w:ascii="仿宋" w:eastAsia="仿宋" w:hAnsi="仿宋"/>
                <w:kern w:val="0"/>
                <w:szCs w:val="21"/>
              </w:rPr>
              <w:t>8.5.2</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446DAA" w14:textId="77777777" w:rsidR="00057A7E" w:rsidRPr="00A3076B" w:rsidRDefault="00057A7E">
            <w:pPr>
              <w:rPr>
                <w:rFonts w:ascii="仿宋" w:eastAsia="仿宋" w:hAnsi="仿宋"/>
              </w:rPr>
            </w:pPr>
            <w:r w:rsidRPr="00A3076B">
              <w:rPr>
                <w:rFonts w:ascii="仿宋" w:eastAsia="仿宋" w:hAnsi="仿宋" w:hint="eastAsia"/>
                <w:kern w:val="0"/>
                <w:szCs w:val="21"/>
              </w:rPr>
              <w:t>实验气体管理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E2FB72B" w14:textId="77777777" w:rsidR="00057A7E" w:rsidRPr="00A3076B" w:rsidRDefault="00057A7E">
            <w:pPr>
              <w:rPr>
                <w:rFonts w:ascii="仿宋" w:eastAsia="仿宋" w:hAnsi="仿宋"/>
                <w:bCs/>
              </w:rPr>
            </w:pPr>
            <w:r w:rsidRPr="00A3076B">
              <w:rPr>
                <w:rFonts w:ascii="仿宋" w:eastAsia="仿宋" w:hAnsi="仿宋" w:hint="eastAsia"/>
                <w:kern w:val="0"/>
                <w:szCs w:val="21"/>
              </w:rPr>
              <w:t>涉及剧毒、易燃易爆气体的场所，配有通风设施和相应的气体监控和报警装置等，张贴必要的安全警示标识</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92F778" w14:textId="77777777" w:rsidR="00057A7E" w:rsidRPr="00A3076B" w:rsidRDefault="00057A7E">
            <w:pPr>
              <w:rPr>
                <w:rFonts w:ascii="仿宋" w:eastAsia="仿宋" w:hAnsi="仿宋"/>
                <w:bCs/>
              </w:rPr>
            </w:pPr>
            <w:r w:rsidRPr="00A3076B">
              <w:rPr>
                <w:rFonts w:ascii="仿宋" w:eastAsia="仿宋" w:hAnsi="仿宋"/>
                <w:bCs/>
                <w:kern w:val="0"/>
                <w:szCs w:val="21"/>
              </w:rPr>
              <w:t>**</w:t>
            </w:r>
          </w:p>
        </w:tc>
      </w:tr>
      <w:tr w:rsidR="00057A7E" w:rsidRPr="00A3076B" w14:paraId="225962F4"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3C86E1E3" w14:textId="77777777" w:rsidR="00057A7E" w:rsidRPr="00A3076B" w:rsidRDefault="00057A7E" w:rsidP="00A3076B">
            <w:pPr>
              <w:jc w:val="center"/>
              <w:rPr>
                <w:rFonts w:ascii="仿宋" w:eastAsia="仿宋" w:hAnsi="仿宋"/>
              </w:rPr>
            </w:pPr>
            <w:r w:rsidRPr="00A3076B">
              <w:rPr>
                <w:rFonts w:ascii="仿宋" w:eastAsia="仿宋" w:hAnsi="仿宋"/>
              </w:rPr>
              <w:t>10</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949A68" w14:textId="77777777" w:rsidR="00057A7E" w:rsidRPr="00A3076B" w:rsidRDefault="00057A7E">
            <w:pPr>
              <w:rPr>
                <w:rFonts w:ascii="仿宋" w:eastAsia="仿宋" w:hAnsi="仿宋"/>
              </w:rPr>
            </w:pPr>
            <w:r w:rsidRPr="00A3076B">
              <w:rPr>
                <w:rFonts w:ascii="仿宋" w:eastAsia="仿宋" w:hAnsi="仿宋"/>
                <w:kern w:val="0"/>
                <w:szCs w:val="21"/>
              </w:rPr>
              <w:t>8.5.2</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F4528F" w14:textId="77777777" w:rsidR="00057A7E" w:rsidRPr="00A3076B" w:rsidRDefault="00057A7E">
            <w:pPr>
              <w:rPr>
                <w:rFonts w:ascii="仿宋" w:eastAsia="仿宋" w:hAnsi="仿宋"/>
              </w:rPr>
            </w:pPr>
            <w:r w:rsidRPr="00A3076B">
              <w:rPr>
                <w:rFonts w:ascii="仿宋" w:eastAsia="仿宋" w:hAnsi="仿宋" w:hint="eastAsia"/>
                <w:kern w:val="0"/>
                <w:szCs w:val="21"/>
              </w:rPr>
              <w:t>实验气体管理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101C6F" w14:textId="77777777" w:rsidR="00057A7E" w:rsidRPr="00A3076B" w:rsidRDefault="00057A7E">
            <w:pPr>
              <w:rPr>
                <w:rFonts w:ascii="仿宋" w:eastAsia="仿宋" w:hAnsi="仿宋"/>
                <w:bCs/>
              </w:rPr>
            </w:pPr>
            <w:r w:rsidRPr="00A3076B">
              <w:rPr>
                <w:rFonts w:ascii="仿宋" w:eastAsia="仿宋" w:hAnsi="仿宋" w:hint="eastAsia"/>
                <w:kern w:val="0"/>
                <w:szCs w:val="21"/>
              </w:rPr>
              <w:t>可燃性气体与氧气等助燃气体不混放；无大量气体钢瓶堆放现象；每间实验室内存放的氧气和</w:t>
            </w:r>
            <w:proofErr w:type="gramStart"/>
            <w:r w:rsidRPr="00A3076B">
              <w:rPr>
                <w:rFonts w:ascii="仿宋" w:eastAsia="仿宋" w:hAnsi="仿宋" w:hint="eastAsia"/>
                <w:kern w:val="0"/>
                <w:szCs w:val="21"/>
              </w:rPr>
              <w:t>可</w:t>
            </w:r>
            <w:proofErr w:type="gramEnd"/>
            <w:r w:rsidRPr="00A3076B">
              <w:rPr>
                <w:rFonts w:ascii="仿宋" w:eastAsia="仿宋" w:hAnsi="仿宋" w:hint="eastAsia"/>
                <w:kern w:val="0"/>
                <w:szCs w:val="21"/>
              </w:rPr>
              <w:t>燃气体均不宜超过一瓶，其他气瓶的存放，应控制在最小需求量；气体钢瓶不得放在走廊、大厅等公共场所；</w:t>
            </w:r>
            <w:r w:rsidRPr="00A3076B">
              <w:rPr>
                <w:rFonts w:ascii="仿宋" w:eastAsia="仿宋" w:hAnsi="仿宋"/>
                <w:kern w:val="0"/>
                <w:szCs w:val="21"/>
              </w:rPr>
              <w:t xml:space="preserve"> </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1F71B2" w14:textId="77777777" w:rsidR="00057A7E" w:rsidRPr="00A3076B" w:rsidRDefault="00057A7E">
            <w:pPr>
              <w:rPr>
                <w:rFonts w:ascii="仿宋" w:eastAsia="仿宋" w:hAnsi="仿宋"/>
                <w:bCs/>
              </w:rPr>
            </w:pPr>
            <w:r w:rsidRPr="00A3076B">
              <w:rPr>
                <w:rFonts w:ascii="仿宋" w:eastAsia="仿宋" w:hAnsi="仿宋"/>
                <w:bCs/>
                <w:kern w:val="0"/>
                <w:szCs w:val="21"/>
              </w:rPr>
              <w:t>*</w:t>
            </w:r>
          </w:p>
        </w:tc>
        <w:bookmarkEnd w:id="5"/>
      </w:tr>
      <w:tr w:rsidR="00057A7E" w:rsidRPr="00A3076B" w14:paraId="390EC79D"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5A35EEFE" w14:textId="77777777" w:rsidR="00057A7E" w:rsidRPr="00A3076B" w:rsidRDefault="00057A7E" w:rsidP="00A3076B">
            <w:pPr>
              <w:jc w:val="center"/>
              <w:rPr>
                <w:rFonts w:ascii="仿宋" w:eastAsia="仿宋" w:hAnsi="仿宋"/>
              </w:rPr>
            </w:pPr>
            <w:r w:rsidRPr="00A3076B">
              <w:rPr>
                <w:rFonts w:ascii="仿宋" w:eastAsia="仿宋" w:hAnsi="仿宋"/>
              </w:rPr>
              <w:t>11</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1E716B" w14:textId="77777777" w:rsidR="00057A7E" w:rsidRPr="00A3076B" w:rsidRDefault="00057A7E">
            <w:pPr>
              <w:rPr>
                <w:rFonts w:ascii="仿宋" w:eastAsia="仿宋" w:hAnsi="仿宋"/>
              </w:rPr>
            </w:pPr>
            <w:r w:rsidRPr="00A3076B">
              <w:rPr>
                <w:rFonts w:ascii="仿宋" w:eastAsia="仿宋" w:hAnsi="仿宋"/>
                <w:kern w:val="0"/>
                <w:szCs w:val="21"/>
              </w:rPr>
              <w:t>8.5.4</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F20C55" w14:textId="77777777" w:rsidR="00057A7E" w:rsidRPr="00A3076B" w:rsidRDefault="00057A7E">
            <w:pPr>
              <w:rPr>
                <w:rFonts w:ascii="仿宋" w:eastAsia="仿宋" w:hAnsi="仿宋"/>
              </w:rPr>
            </w:pPr>
            <w:r w:rsidRPr="00A3076B">
              <w:rPr>
                <w:rFonts w:ascii="仿宋" w:eastAsia="仿宋" w:hAnsi="仿宋" w:hint="eastAsia"/>
                <w:kern w:val="0"/>
                <w:szCs w:val="21"/>
              </w:rPr>
              <w:t>实验气体管理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CFF964" w14:textId="77777777" w:rsidR="00057A7E" w:rsidRPr="00A3076B" w:rsidRDefault="00057A7E">
            <w:pPr>
              <w:rPr>
                <w:rFonts w:ascii="仿宋" w:eastAsia="仿宋" w:hAnsi="仿宋"/>
                <w:bCs/>
              </w:rPr>
            </w:pPr>
            <w:r w:rsidRPr="00A3076B">
              <w:rPr>
                <w:rFonts w:ascii="仿宋" w:eastAsia="仿宋" w:hAnsi="仿宋" w:hint="eastAsia"/>
                <w:kern w:val="0"/>
                <w:szCs w:val="21"/>
              </w:rPr>
              <w:t>气体管路连接正确、有标识，管路材质选择合适，无破损或老化现象，定期进行气密性检查；存在多条气体管路的房间须张贴详细的管路图；</w:t>
            </w:r>
            <w:r w:rsidRPr="00A3076B">
              <w:rPr>
                <w:rFonts w:ascii="仿宋" w:eastAsia="仿宋" w:hAnsi="仿宋"/>
                <w:kern w:val="0"/>
                <w:szCs w:val="21"/>
              </w:rPr>
              <w:t xml:space="preserve"> </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99F2302" w14:textId="77777777" w:rsidR="00057A7E" w:rsidRPr="00A3076B" w:rsidRDefault="00057A7E">
            <w:pPr>
              <w:rPr>
                <w:rFonts w:ascii="仿宋" w:eastAsia="仿宋" w:hAnsi="仿宋"/>
                <w:bCs/>
              </w:rPr>
            </w:pPr>
            <w:r w:rsidRPr="00A3076B">
              <w:rPr>
                <w:rFonts w:ascii="仿宋" w:eastAsia="仿宋" w:hAnsi="仿宋"/>
                <w:bCs/>
                <w:kern w:val="0"/>
                <w:szCs w:val="21"/>
              </w:rPr>
              <w:t>*</w:t>
            </w:r>
          </w:p>
        </w:tc>
      </w:tr>
      <w:tr w:rsidR="00057A7E" w:rsidRPr="00A3076B" w14:paraId="1BE18E27"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070C9B3E" w14:textId="77777777" w:rsidR="00057A7E" w:rsidRPr="00A3076B" w:rsidRDefault="00057A7E" w:rsidP="00A3076B">
            <w:pPr>
              <w:jc w:val="center"/>
              <w:rPr>
                <w:rFonts w:ascii="仿宋" w:eastAsia="仿宋" w:hAnsi="仿宋"/>
              </w:rPr>
            </w:pPr>
            <w:r w:rsidRPr="00A3076B">
              <w:rPr>
                <w:rFonts w:ascii="仿宋" w:eastAsia="仿宋" w:hAnsi="仿宋"/>
              </w:rPr>
              <w:t>12</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9AC5EC3" w14:textId="77777777" w:rsidR="00057A7E" w:rsidRPr="00A3076B" w:rsidRDefault="00057A7E">
            <w:pPr>
              <w:rPr>
                <w:rFonts w:ascii="仿宋" w:eastAsia="仿宋" w:hAnsi="仿宋"/>
              </w:rPr>
            </w:pPr>
            <w:r w:rsidRPr="00A3076B">
              <w:rPr>
                <w:rFonts w:ascii="仿宋" w:eastAsia="仿宋" w:hAnsi="仿宋"/>
                <w:kern w:val="0"/>
                <w:szCs w:val="21"/>
              </w:rPr>
              <w:t>8.8.1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BC0C06" w14:textId="77777777" w:rsidR="00057A7E" w:rsidRPr="00A3076B" w:rsidRDefault="00057A7E">
            <w:pPr>
              <w:rPr>
                <w:rFonts w:ascii="仿宋" w:eastAsia="仿宋" w:hAnsi="仿宋"/>
              </w:rPr>
            </w:pPr>
            <w:r w:rsidRPr="00A3076B">
              <w:rPr>
                <w:rFonts w:ascii="仿宋" w:eastAsia="仿宋" w:hAnsi="仿宋" w:hint="eastAsia"/>
                <w:kern w:val="0"/>
                <w:szCs w:val="21"/>
              </w:rPr>
              <w:t>其他化学安全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2609F6" w14:textId="77777777" w:rsidR="00057A7E" w:rsidRPr="00A3076B" w:rsidRDefault="00057A7E">
            <w:pPr>
              <w:rPr>
                <w:rFonts w:ascii="仿宋" w:eastAsia="仿宋" w:hAnsi="仿宋"/>
                <w:bCs/>
              </w:rPr>
            </w:pPr>
            <w:r w:rsidRPr="00A3076B">
              <w:rPr>
                <w:rFonts w:ascii="仿宋" w:eastAsia="仿宋" w:hAnsi="仿宋" w:hint="eastAsia"/>
                <w:kern w:val="0"/>
                <w:szCs w:val="21"/>
              </w:rPr>
              <w:t>实验室有统一的试剂标签（用于配置试剂、合成品、样品等），信息包括</w:t>
            </w:r>
            <w:r w:rsidRPr="00A3076B">
              <w:rPr>
                <w:rFonts w:ascii="仿宋" w:eastAsia="仿宋" w:hAnsi="仿宋" w:hint="eastAsia"/>
                <w:b/>
                <w:bCs/>
                <w:kern w:val="0"/>
                <w:szCs w:val="21"/>
              </w:rPr>
              <w:t>名称、浓度、责任人、日期、储存条件等</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758FCA8" w14:textId="77777777" w:rsidR="00057A7E" w:rsidRPr="00A3076B" w:rsidRDefault="00057A7E">
            <w:pPr>
              <w:rPr>
                <w:rFonts w:ascii="仿宋" w:eastAsia="仿宋" w:hAnsi="仿宋"/>
                <w:bCs/>
              </w:rPr>
            </w:pPr>
            <w:r w:rsidRPr="00A3076B">
              <w:rPr>
                <w:rFonts w:ascii="仿宋" w:eastAsia="仿宋" w:hAnsi="仿宋"/>
                <w:bCs/>
                <w:kern w:val="0"/>
                <w:szCs w:val="21"/>
              </w:rPr>
              <w:t>*</w:t>
            </w:r>
          </w:p>
        </w:tc>
      </w:tr>
      <w:tr w:rsidR="00057A7E" w:rsidRPr="00A3076B" w14:paraId="63EF464A"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37172ED5" w14:textId="77777777" w:rsidR="00057A7E" w:rsidRPr="00A3076B" w:rsidRDefault="00057A7E" w:rsidP="00A3076B">
            <w:pPr>
              <w:jc w:val="center"/>
              <w:rPr>
                <w:rFonts w:ascii="仿宋" w:eastAsia="仿宋" w:hAnsi="仿宋"/>
              </w:rPr>
            </w:pPr>
            <w:r w:rsidRPr="00A3076B">
              <w:rPr>
                <w:rFonts w:ascii="仿宋" w:eastAsia="仿宋" w:hAnsi="仿宋"/>
              </w:rPr>
              <w:t>13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6C71DB" w14:textId="77777777" w:rsidR="00057A7E" w:rsidRPr="00A3076B" w:rsidRDefault="00057A7E">
            <w:pPr>
              <w:rPr>
                <w:rFonts w:ascii="仿宋" w:eastAsia="仿宋" w:hAnsi="仿宋"/>
              </w:rPr>
            </w:pPr>
            <w:r w:rsidRPr="00A3076B">
              <w:rPr>
                <w:rFonts w:ascii="仿宋" w:eastAsia="仿宋" w:hAnsi="仿宋"/>
                <w:sz w:val="24"/>
                <w:szCs w:val="20"/>
              </w:rPr>
              <w:t>8.8.1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58952E" w14:textId="77777777" w:rsidR="00057A7E" w:rsidRPr="00A3076B" w:rsidRDefault="00057A7E">
            <w:pPr>
              <w:rPr>
                <w:rFonts w:ascii="仿宋" w:eastAsia="仿宋" w:hAnsi="仿宋"/>
              </w:rPr>
            </w:pPr>
            <w:r w:rsidRPr="00A3076B">
              <w:rPr>
                <w:rFonts w:ascii="仿宋" w:eastAsia="仿宋" w:hAnsi="仿宋" w:hint="eastAsia"/>
                <w:kern w:val="0"/>
                <w:szCs w:val="21"/>
              </w:rPr>
              <w:t>其他化学安全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5FEF83" w14:textId="77777777" w:rsidR="00057A7E" w:rsidRPr="00A3076B" w:rsidRDefault="00057A7E">
            <w:pPr>
              <w:rPr>
                <w:rFonts w:ascii="仿宋" w:eastAsia="仿宋" w:hAnsi="仿宋"/>
                <w:bCs/>
              </w:rPr>
            </w:pPr>
            <w:r w:rsidRPr="00A3076B">
              <w:rPr>
                <w:rFonts w:ascii="仿宋" w:eastAsia="仿宋" w:hAnsi="仿宋" w:hint="eastAsia"/>
                <w:sz w:val="22"/>
                <w:szCs w:val="18"/>
              </w:rPr>
              <w:t>无使用饮料瓶存放试剂、样品的现象。如确需存放，必须撕去原包装纸，贴上统一的试剂标签</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743A58" w14:textId="77777777" w:rsidR="00057A7E" w:rsidRPr="00A3076B" w:rsidRDefault="00057A7E">
            <w:pPr>
              <w:rPr>
                <w:rFonts w:ascii="仿宋" w:eastAsia="仿宋" w:hAnsi="仿宋"/>
                <w:bCs/>
              </w:rPr>
            </w:pPr>
            <w:r w:rsidRPr="00A3076B">
              <w:rPr>
                <w:rFonts w:ascii="仿宋" w:eastAsia="仿宋" w:hAnsi="仿宋"/>
                <w:bCs/>
                <w:kern w:val="0"/>
                <w:szCs w:val="21"/>
              </w:rPr>
              <w:t>*</w:t>
            </w:r>
          </w:p>
        </w:tc>
      </w:tr>
    </w:tbl>
    <w:p w14:paraId="6D687CB1" w14:textId="77777777" w:rsidR="00362C93" w:rsidRDefault="00362C93" w:rsidP="00057A7E">
      <w:pPr>
        <w:jc w:val="center"/>
        <w:rPr>
          <w:rFonts w:ascii="仿宋" w:eastAsia="仿宋" w:hAnsi="仿宋"/>
          <w:b/>
          <w:bCs/>
          <w:sz w:val="32"/>
          <w:szCs w:val="40"/>
        </w:rPr>
      </w:pPr>
    </w:p>
    <w:p w14:paraId="5C847D26" w14:textId="77777777" w:rsidR="00057A7E" w:rsidRDefault="00362C93" w:rsidP="00362C93">
      <w:pPr>
        <w:widowControl/>
        <w:jc w:val="center"/>
        <w:rPr>
          <w:rFonts w:ascii="仿宋" w:eastAsia="仿宋" w:hAnsi="仿宋"/>
          <w:b/>
          <w:bCs/>
          <w:sz w:val="32"/>
          <w:szCs w:val="40"/>
        </w:rPr>
      </w:pPr>
      <w:r>
        <w:rPr>
          <w:rFonts w:ascii="仿宋" w:eastAsia="仿宋" w:hAnsi="仿宋"/>
          <w:b/>
          <w:bCs/>
          <w:sz w:val="32"/>
          <w:szCs w:val="40"/>
        </w:rPr>
        <w:br w:type="page"/>
      </w:r>
      <w:r w:rsidR="00057A7E" w:rsidRPr="00A3076B">
        <w:rPr>
          <w:rFonts w:ascii="仿宋" w:eastAsia="仿宋" w:hAnsi="仿宋" w:hint="eastAsia"/>
          <w:b/>
          <w:bCs/>
          <w:sz w:val="32"/>
          <w:szCs w:val="40"/>
        </w:rPr>
        <w:lastRenderedPageBreak/>
        <w:t>五、设备（含电器）安全</w:t>
      </w:r>
    </w:p>
    <w:p w14:paraId="61C1F58B" w14:textId="77777777" w:rsidR="00362C93" w:rsidRPr="00A3076B" w:rsidRDefault="00362C93" w:rsidP="00057A7E">
      <w:pPr>
        <w:jc w:val="center"/>
        <w:rPr>
          <w:rFonts w:ascii="仿宋" w:eastAsia="仿宋" w:hAnsi="仿宋" w:cs="Times New Roman"/>
          <w:b/>
          <w:bCs/>
          <w:sz w:val="32"/>
          <w:szCs w:val="40"/>
        </w:rPr>
      </w:pP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48"/>
        <w:gridCol w:w="3820"/>
        <w:gridCol w:w="7374"/>
        <w:gridCol w:w="2829"/>
      </w:tblGrid>
      <w:tr w:rsidR="00057A7E" w:rsidRPr="00A3076B" w14:paraId="293BFE37"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68F5AE0F" w14:textId="77777777" w:rsidR="00057A7E" w:rsidRPr="00A3076B" w:rsidRDefault="00057A7E">
            <w:pPr>
              <w:rPr>
                <w:rFonts w:ascii="仿宋" w:eastAsia="仿宋" w:hAnsi="仿宋"/>
                <w:szCs w:val="21"/>
              </w:rPr>
            </w:pPr>
            <w:bookmarkStart w:id="6" w:name="_Hlk56412409"/>
            <w:r w:rsidRPr="00A3076B">
              <w:rPr>
                <w:rFonts w:ascii="仿宋" w:eastAsia="仿宋" w:hAnsi="仿宋" w:hint="eastAsia"/>
                <w:b/>
                <w:bCs/>
                <w:szCs w:val="21"/>
              </w:rPr>
              <w:t>序号</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236A1D" w14:textId="77777777" w:rsidR="00057A7E" w:rsidRPr="00A3076B" w:rsidRDefault="00057A7E">
            <w:pPr>
              <w:rPr>
                <w:rFonts w:ascii="仿宋" w:eastAsia="仿宋" w:hAnsi="仿宋"/>
                <w:szCs w:val="21"/>
              </w:rPr>
            </w:pPr>
            <w:r w:rsidRPr="00A3076B">
              <w:rPr>
                <w:rFonts w:ascii="仿宋" w:eastAsia="仿宋" w:hAnsi="仿宋" w:hint="eastAsia"/>
                <w:b/>
                <w:bCs/>
                <w:szCs w:val="21"/>
              </w:rPr>
              <w:t>编号</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AAAD41" w14:textId="77777777" w:rsidR="00057A7E" w:rsidRPr="00A3076B" w:rsidRDefault="00057A7E">
            <w:pPr>
              <w:rPr>
                <w:rFonts w:ascii="仿宋" w:eastAsia="仿宋" w:hAnsi="仿宋"/>
                <w:szCs w:val="21"/>
              </w:rPr>
            </w:pPr>
            <w:r w:rsidRPr="00A3076B">
              <w:rPr>
                <w:rFonts w:ascii="仿宋" w:eastAsia="仿宋" w:hAnsi="仿宋" w:hint="eastAsia"/>
                <w:b/>
                <w:bCs/>
                <w:szCs w:val="21"/>
              </w:rPr>
              <w:t>小类名称</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7C584D6" w14:textId="77777777" w:rsidR="00057A7E" w:rsidRPr="00A3076B" w:rsidRDefault="00057A7E">
            <w:pPr>
              <w:rPr>
                <w:rFonts w:ascii="仿宋" w:eastAsia="仿宋" w:hAnsi="仿宋"/>
                <w:szCs w:val="21"/>
              </w:rPr>
            </w:pPr>
            <w:r w:rsidRPr="00A3076B">
              <w:rPr>
                <w:rFonts w:ascii="仿宋" w:eastAsia="仿宋" w:hAnsi="仿宋" w:hint="eastAsia"/>
                <w:b/>
                <w:bCs/>
                <w:szCs w:val="21"/>
              </w:rPr>
              <w:t>检查项目</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85C0A2" w14:textId="77777777" w:rsidR="00057A7E" w:rsidRPr="00A3076B" w:rsidRDefault="00057A7E">
            <w:pPr>
              <w:rPr>
                <w:rFonts w:ascii="仿宋" w:eastAsia="仿宋" w:hAnsi="仿宋"/>
                <w:bCs/>
                <w:szCs w:val="21"/>
              </w:rPr>
            </w:pPr>
            <w:r w:rsidRPr="00A3076B">
              <w:rPr>
                <w:rFonts w:ascii="仿宋" w:eastAsia="仿宋" w:hAnsi="仿宋" w:hint="eastAsia"/>
                <w:b/>
                <w:bCs/>
                <w:szCs w:val="21"/>
              </w:rPr>
              <w:t>重要性</w:t>
            </w:r>
          </w:p>
        </w:tc>
      </w:tr>
      <w:tr w:rsidR="00057A7E" w:rsidRPr="00A3076B" w14:paraId="12729656"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7D944504"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1</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C289DC5" w14:textId="77777777" w:rsidR="00057A7E" w:rsidRPr="00A3076B" w:rsidRDefault="00057A7E">
            <w:pPr>
              <w:rPr>
                <w:rFonts w:ascii="仿宋" w:eastAsia="仿宋" w:hAnsi="仿宋"/>
                <w:szCs w:val="21"/>
              </w:rPr>
            </w:pPr>
            <w:r w:rsidRPr="00A3076B">
              <w:rPr>
                <w:rFonts w:ascii="仿宋" w:eastAsia="仿宋" w:hAnsi="仿宋" w:hint="eastAsia"/>
                <w:szCs w:val="21"/>
              </w:rPr>
              <w:t>11.1.1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395705" w14:textId="77777777" w:rsidR="00057A7E" w:rsidRPr="00A3076B" w:rsidRDefault="00057A7E">
            <w:pPr>
              <w:rPr>
                <w:rFonts w:ascii="仿宋" w:eastAsia="仿宋" w:hAnsi="仿宋"/>
                <w:szCs w:val="21"/>
              </w:rPr>
            </w:pPr>
            <w:r w:rsidRPr="00A3076B">
              <w:rPr>
                <w:rFonts w:ascii="仿宋" w:eastAsia="仿宋" w:hAnsi="仿宋" w:hint="eastAsia"/>
                <w:szCs w:val="21"/>
              </w:rPr>
              <w:t>仪器设备常规管理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CC4D76" w14:textId="77777777" w:rsidR="00057A7E" w:rsidRPr="00A3076B" w:rsidRDefault="00057A7E">
            <w:pPr>
              <w:rPr>
                <w:rFonts w:ascii="仿宋" w:eastAsia="仿宋" w:hAnsi="仿宋"/>
                <w:szCs w:val="21"/>
              </w:rPr>
            </w:pPr>
            <w:r w:rsidRPr="00A3076B">
              <w:rPr>
                <w:rFonts w:ascii="仿宋" w:eastAsia="仿宋" w:hAnsi="仿宋" w:hint="eastAsia"/>
                <w:szCs w:val="21"/>
              </w:rPr>
              <w:t>对于高温、高压、高速运动、电磁辐射等特殊设备，对使用者有培训要求，有安全警示标识和安全警示线（黄色），并配备相应安全防护措施</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C4580D" w14:textId="77777777" w:rsidR="00057A7E" w:rsidRPr="00A3076B" w:rsidRDefault="00057A7E">
            <w:pPr>
              <w:rPr>
                <w:rFonts w:ascii="仿宋" w:eastAsia="仿宋" w:hAnsi="仿宋"/>
                <w:b/>
                <w:bCs/>
                <w:szCs w:val="21"/>
              </w:rPr>
            </w:pPr>
            <w:r w:rsidRPr="00A3076B">
              <w:rPr>
                <w:rFonts w:ascii="仿宋" w:eastAsia="仿宋" w:hAnsi="仿宋" w:hint="eastAsia"/>
                <w:b/>
                <w:bCs/>
                <w:szCs w:val="21"/>
              </w:rPr>
              <w:t>*</w:t>
            </w:r>
            <w:r w:rsidR="00C26A7E" w:rsidRPr="00A3076B">
              <w:rPr>
                <w:rFonts w:ascii="仿宋" w:eastAsia="仿宋" w:hAnsi="仿宋"/>
                <w:bCs/>
                <w:kern w:val="0"/>
                <w:szCs w:val="21"/>
              </w:rPr>
              <w:t>*</w:t>
            </w:r>
          </w:p>
        </w:tc>
      </w:tr>
      <w:tr w:rsidR="00057A7E" w:rsidRPr="00A3076B" w14:paraId="728A1B01"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50FE09C7"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2</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CC9FB66" w14:textId="77777777" w:rsidR="00057A7E" w:rsidRPr="00A3076B" w:rsidRDefault="00057A7E">
            <w:pPr>
              <w:rPr>
                <w:rFonts w:ascii="仿宋" w:eastAsia="仿宋" w:hAnsi="仿宋"/>
                <w:szCs w:val="21"/>
              </w:rPr>
            </w:pPr>
            <w:r w:rsidRPr="00A3076B">
              <w:rPr>
                <w:rFonts w:ascii="仿宋" w:eastAsia="仿宋" w:hAnsi="仿宋" w:hint="eastAsia"/>
                <w:szCs w:val="21"/>
              </w:rPr>
              <w:t>11.2.2</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BE454F" w14:textId="77777777" w:rsidR="00057A7E" w:rsidRPr="00A3076B" w:rsidRDefault="00057A7E">
            <w:pPr>
              <w:rPr>
                <w:rFonts w:ascii="仿宋" w:eastAsia="仿宋" w:hAnsi="仿宋"/>
                <w:szCs w:val="21"/>
              </w:rPr>
            </w:pPr>
            <w:r w:rsidRPr="00A3076B">
              <w:rPr>
                <w:rFonts w:ascii="仿宋" w:eastAsia="仿宋" w:hAnsi="仿宋" w:hint="eastAsia"/>
                <w:szCs w:val="21"/>
              </w:rPr>
              <w:t>机械安全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D75A597" w14:textId="77777777" w:rsidR="00057A7E" w:rsidRPr="00A3076B" w:rsidRDefault="00057A7E">
            <w:pPr>
              <w:rPr>
                <w:rFonts w:ascii="仿宋" w:eastAsia="仿宋" w:hAnsi="仿宋"/>
                <w:szCs w:val="21"/>
              </w:rPr>
            </w:pPr>
            <w:r w:rsidRPr="00A3076B">
              <w:rPr>
                <w:rFonts w:ascii="仿宋" w:eastAsia="仿宋" w:hAnsi="仿宋" w:hint="eastAsia"/>
                <w:szCs w:val="21"/>
              </w:rPr>
              <w:t>进入高速切削机械操作工作场所，穿好工作服，戴好防护眼镜，扣紧衣袖口，长发学生戴好工作帽，禁止戴手套、长围巾、领带、手镯等配饰物，</w:t>
            </w:r>
            <w:proofErr w:type="gramStart"/>
            <w:r w:rsidRPr="00A3076B">
              <w:rPr>
                <w:rFonts w:ascii="仿宋" w:eastAsia="仿宋" w:hAnsi="仿宋" w:hint="eastAsia"/>
                <w:szCs w:val="21"/>
              </w:rPr>
              <w:t>禁穿拖鞋</w:t>
            </w:r>
            <w:proofErr w:type="gramEnd"/>
            <w:r w:rsidRPr="00A3076B">
              <w:rPr>
                <w:rFonts w:ascii="仿宋" w:eastAsia="仿宋" w:hAnsi="仿宋" w:hint="eastAsia"/>
                <w:szCs w:val="21"/>
              </w:rPr>
              <w:t>、高跟鞋等</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5E6D0B" w14:textId="77777777" w:rsidR="00057A7E" w:rsidRPr="00A3076B" w:rsidRDefault="00057A7E">
            <w:pPr>
              <w:rPr>
                <w:rFonts w:ascii="仿宋" w:eastAsia="仿宋" w:hAnsi="仿宋"/>
                <w:bCs/>
                <w:szCs w:val="21"/>
              </w:rPr>
            </w:pPr>
            <w:r w:rsidRPr="00A3076B">
              <w:rPr>
                <w:rFonts w:ascii="仿宋" w:eastAsia="仿宋" w:hAnsi="仿宋" w:hint="eastAsia"/>
                <w:b/>
                <w:bCs/>
                <w:szCs w:val="21"/>
              </w:rPr>
              <w:t>*</w:t>
            </w:r>
          </w:p>
        </w:tc>
      </w:tr>
      <w:tr w:rsidR="00057A7E" w:rsidRPr="00A3076B" w14:paraId="5332C4EC"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373AF7AA"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3C09CD" w14:textId="77777777" w:rsidR="00057A7E" w:rsidRPr="00A3076B" w:rsidRDefault="00057A7E">
            <w:pPr>
              <w:rPr>
                <w:rFonts w:ascii="仿宋" w:eastAsia="仿宋" w:hAnsi="仿宋"/>
                <w:szCs w:val="21"/>
              </w:rPr>
            </w:pPr>
            <w:r w:rsidRPr="00A3076B">
              <w:rPr>
                <w:rFonts w:ascii="仿宋" w:eastAsia="仿宋" w:hAnsi="仿宋" w:hint="eastAsia"/>
                <w:szCs w:val="21"/>
              </w:rPr>
              <w:t>11.3.1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650DD88" w14:textId="77777777" w:rsidR="00057A7E" w:rsidRPr="00A3076B" w:rsidRDefault="00057A7E">
            <w:pPr>
              <w:rPr>
                <w:rFonts w:ascii="仿宋" w:eastAsia="仿宋" w:hAnsi="仿宋"/>
                <w:szCs w:val="21"/>
              </w:rPr>
            </w:pPr>
            <w:r w:rsidRPr="00A3076B">
              <w:rPr>
                <w:rFonts w:ascii="仿宋" w:eastAsia="仿宋" w:hAnsi="仿宋" w:hint="eastAsia"/>
                <w:szCs w:val="21"/>
              </w:rPr>
              <w:t>电气安全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4F7F26" w14:textId="77777777" w:rsidR="00057A7E" w:rsidRPr="00A3076B" w:rsidRDefault="00057A7E">
            <w:pPr>
              <w:rPr>
                <w:rFonts w:ascii="仿宋" w:eastAsia="仿宋" w:hAnsi="仿宋"/>
                <w:bCs/>
                <w:szCs w:val="21"/>
              </w:rPr>
            </w:pPr>
            <w:r w:rsidRPr="00A3076B">
              <w:rPr>
                <w:rFonts w:ascii="仿宋" w:eastAsia="仿宋" w:hAnsi="仿宋" w:hint="eastAsia"/>
                <w:szCs w:val="21"/>
              </w:rPr>
              <w:t xml:space="preserve">高压、大电流等强电实验室要设定安全距离，按规定设置安全警示牌、安全信号灯、联动式警铃、门锁，有安全隔离装置或屏蔽遮栏（由金属制成，并可靠接地，高度不低于2米）；控制室（控制台）应铺橡胶、绝缘垫等 </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FCDBF5A" w14:textId="77777777" w:rsidR="00057A7E" w:rsidRPr="00A3076B" w:rsidRDefault="00057A7E">
            <w:pPr>
              <w:rPr>
                <w:rFonts w:ascii="仿宋" w:eastAsia="仿宋" w:hAnsi="仿宋"/>
                <w:bCs/>
                <w:szCs w:val="21"/>
              </w:rPr>
            </w:pPr>
            <w:r w:rsidRPr="00A3076B">
              <w:rPr>
                <w:rFonts w:ascii="仿宋" w:eastAsia="仿宋" w:hAnsi="仿宋" w:hint="eastAsia"/>
                <w:b/>
                <w:bCs/>
                <w:szCs w:val="21"/>
              </w:rPr>
              <w:t>*</w:t>
            </w:r>
          </w:p>
        </w:tc>
      </w:tr>
      <w:tr w:rsidR="00057A7E" w:rsidRPr="00A3076B" w14:paraId="27058E1B"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5DB97AC8"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4</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A83DD3" w14:textId="77777777" w:rsidR="00057A7E" w:rsidRPr="00A3076B" w:rsidRDefault="00057A7E">
            <w:pPr>
              <w:rPr>
                <w:rFonts w:ascii="仿宋" w:eastAsia="仿宋" w:hAnsi="仿宋"/>
                <w:szCs w:val="21"/>
              </w:rPr>
            </w:pPr>
            <w:r w:rsidRPr="00A3076B">
              <w:rPr>
                <w:rFonts w:ascii="仿宋" w:eastAsia="仿宋" w:hAnsi="仿宋" w:hint="eastAsia"/>
                <w:szCs w:val="21"/>
              </w:rPr>
              <w:t>11.3.1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588218" w14:textId="77777777" w:rsidR="00057A7E" w:rsidRPr="00A3076B" w:rsidRDefault="00057A7E">
            <w:pPr>
              <w:rPr>
                <w:rFonts w:ascii="仿宋" w:eastAsia="仿宋" w:hAnsi="仿宋"/>
                <w:szCs w:val="21"/>
              </w:rPr>
            </w:pPr>
            <w:r w:rsidRPr="00A3076B">
              <w:rPr>
                <w:rFonts w:ascii="仿宋" w:eastAsia="仿宋" w:hAnsi="仿宋" w:hint="eastAsia"/>
                <w:szCs w:val="21"/>
              </w:rPr>
              <w:t>电气安全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83C6A2" w14:textId="77777777" w:rsidR="00057A7E" w:rsidRPr="00A3076B" w:rsidRDefault="00057A7E">
            <w:pPr>
              <w:rPr>
                <w:rFonts w:ascii="仿宋" w:eastAsia="仿宋" w:hAnsi="仿宋"/>
                <w:bCs/>
                <w:szCs w:val="21"/>
              </w:rPr>
            </w:pPr>
            <w:r w:rsidRPr="00A3076B">
              <w:rPr>
                <w:rFonts w:ascii="仿宋" w:eastAsia="仿宋" w:hAnsi="仿宋" w:hint="eastAsia"/>
                <w:szCs w:val="21"/>
              </w:rPr>
              <w:t>断电操作时，在电源箱处有明显警示标识，以防他人随意合闸</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4680E9F" w14:textId="77777777" w:rsidR="00057A7E" w:rsidRPr="00A3076B" w:rsidRDefault="00057A7E">
            <w:pPr>
              <w:rPr>
                <w:rFonts w:ascii="仿宋" w:eastAsia="仿宋" w:hAnsi="仿宋"/>
                <w:bCs/>
                <w:szCs w:val="21"/>
              </w:rPr>
            </w:pPr>
            <w:r w:rsidRPr="00A3076B">
              <w:rPr>
                <w:rFonts w:ascii="仿宋" w:eastAsia="仿宋" w:hAnsi="仿宋" w:hint="eastAsia"/>
                <w:b/>
                <w:bCs/>
                <w:szCs w:val="21"/>
              </w:rPr>
              <w:t>*</w:t>
            </w:r>
          </w:p>
        </w:tc>
        <w:bookmarkEnd w:id="6"/>
      </w:tr>
      <w:tr w:rsidR="00057A7E" w:rsidRPr="00A3076B" w14:paraId="39725401"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1B2958F5"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5</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467CDB" w14:textId="77777777" w:rsidR="00057A7E" w:rsidRPr="00A3076B" w:rsidRDefault="00057A7E">
            <w:pPr>
              <w:rPr>
                <w:rFonts w:ascii="仿宋" w:eastAsia="仿宋" w:hAnsi="仿宋"/>
                <w:szCs w:val="21"/>
              </w:rPr>
            </w:pPr>
            <w:r w:rsidRPr="00A3076B">
              <w:rPr>
                <w:rFonts w:ascii="仿宋" w:eastAsia="仿宋" w:hAnsi="仿宋" w:hint="eastAsia"/>
                <w:szCs w:val="21"/>
              </w:rPr>
              <w:t>12.1.2</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730ACD5" w14:textId="77777777" w:rsidR="00057A7E" w:rsidRPr="00A3076B" w:rsidRDefault="00057A7E">
            <w:pPr>
              <w:rPr>
                <w:rFonts w:ascii="仿宋" w:eastAsia="仿宋" w:hAnsi="仿宋"/>
                <w:szCs w:val="21"/>
              </w:rPr>
            </w:pPr>
            <w:r w:rsidRPr="00A3076B">
              <w:rPr>
                <w:rFonts w:ascii="仿宋" w:eastAsia="仿宋" w:hAnsi="仿宋" w:hint="eastAsia"/>
                <w:szCs w:val="21"/>
              </w:rPr>
              <w:t>起重类设备</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16347F7" w14:textId="77777777" w:rsidR="00057A7E" w:rsidRPr="00A3076B" w:rsidRDefault="00057A7E">
            <w:pPr>
              <w:rPr>
                <w:rFonts w:ascii="仿宋" w:eastAsia="仿宋" w:hAnsi="仿宋"/>
                <w:bCs/>
                <w:szCs w:val="21"/>
              </w:rPr>
            </w:pPr>
            <w:r w:rsidRPr="00A3076B">
              <w:rPr>
                <w:rFonts w:ascii="仿宋" w:eastAsia="仿宋" w:hAnsi="仿宋" w:hint="eastAsia"/>
                <w:szCs w:val="21"/>
              </w:rPr>
              <w:t>操作人员须取得</w:t>
            </w:r>
            <w:r w:rsidRPr="00A3076B">
              <w:rPr>
                <w:rFonts w:ascii="仿宋" w:eastAsia="仿宋" w:hAnsi="仿宋" w:hint="eastAsia"/>
                <w:b/>
                <w:bCs/>
                <w:szCs w:val="21"/>
              </w:rPr>
              <w:t>《特种设备作业人员证》</w:t>
            </w:r>
            <w:r w:rsidRPr="00A3076B">
              <w:rPr>
                <w:rFonts w:ascii="仿宋" w:eastAsia="仿宋" w:hAnsi="仿宋" w:hint="eastAsia"/>
                <w:szCs w:val="21"/>
              </w:rPr>
              <w:t>，持证上岗，并每4年复审一次</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CC8760" w14:textId="77777777" w:rsidR="00057A7E" w:rsidRPr="00A3076B" w:rsidRDefault="00057A7E">
            <w:pPr>
              <w:rPr>
                <w:rFonts w:ascii="仿宋" w:eastAsia="仿宋" w:hAnsi="仿宋"/>
                <w:bCs/>
                <w:szCs w:val="21"/>
              </w:rPr>
            </w:pPr>
            <w:r w:rsidRPr="00A3076B">
              <w:rPr>
                <w:rFonts w:ascii="仿宋" w:eastAsia="仿宋" w:hAnsi="仿宋" w:hint="eastAsia"/>
                <w:b/>
                <w:bCs/>
                <w:szCs w:val="21"/>
              </w:rPr>
              <w:t>*</w:t>
            </w:r>
          </w:p>
        </w:tc>
      </w:tr>
      <w:tr w:rsidR="00057A7E" w:rsidRPr="00A3076B" w14:paraId="5D5B2F47"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720D7F67"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6</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DD98D8" w14:textId="77777777" w:rsidR="00057A7E" w:rsidRPr="00A3076B" w:rsidRDefault="00057A7E">
            <w:pPr>
              <w:rPr>
                <w:rFonts w:ascii="仿宋" w:eastAsia="仿宋" w:hAnsi="仿宋"/>
                <w:szCs w:val="21"/>
              </w:rPr>
            </w:pPr>
            <w:r w:rsidRPr="00A3076B">
              <w:rPr>
                <w:rFonts w:ascii="仿宋" w:eastAsia="仿宋" w:hAnsi="仿宋" w:hint="eastAsia"/>
                <w:szCs w:val="21"/>
              </w:rPr>
              <w:t>12.2.1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3D44D9" w14:textId="77777777" w:rsidR="00057A7E" w:rsidRPr="00A3076B" w:rsidRDefault="00057A7E">
            <w:pPr>
              <w:rPr>
                <w:rFonts w:ascii="仿宋" w:eastAsia="仿宋" w:hAnsi="仿宋"/>
                <w:szCs w:val="21"/>
              </w:rPr>
            </w:pPr>
            <w:r w:rsidRPr="00A3076B">
              <w:rPr>
                <w:rFonts w:ascii="仿宋" w:eastAsia="仿宋" w:hAnsi="仿宋" w:hint="eastAsia"/>
                <w:szCs w:val="21"/>
              </w:rPr>
              <w:t>压力容器</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872362" w14:textId="77777777" w:rsidR="00057A7E" w:rsidRPr="00A3076B" w:rsidRDefault="00057A7E">
            <w:pPr>
              <w:rPr>
                <w:rFonts w:ascii="仿宋" w:eastAsia="仿宋" w:hAnsi="仿宋"/>
                <w:bCs/>
                <w:szCs w:val="21"/>
              </w:rPr>
            </w:pPr>
            <w:r w:rsidRPr="00A3076B">
              <w:rPr>
                <w:rFonts w:ascii="仿宋" w:eastAsia="仿宋" w:hAnsi="仿宋" w:hint="eastAsia"/>
                <w:szCs w:val="21"/>
              </w:rPr>
              <w:t>压力大于0.1</w:t>
            </w:r>
            <w:proofErr w:type="gramStart"/>
            <w:r w:rsidRPr="00A3076B">
              <w:rPr>
                <w:rFonts w:ascii="仿宋" w:eastAsia="仿宋" w:hAnsi="仿宋" w:hint="eastAsia"/>
                <w:szCs w:val="21"/>
              </w:rPr>
              <w:t>兆帕且</w:t>
            </w:r>
            <w:proofErr w:type="gramEnd"/>
            <w:r w:rsidRPr="00A3076B">
              <w:rPr>
                <w:rFonts w:ascii="仿宋" w:eastAsia="仿宋" w:hAnsi="仿宋" w:hint="eastAsia"/>
                <w:szCs w:val="21"/>
              </w:rPr>
              <w:t>容积大于30公升的压力容器，须取得《特种设备使用登记证》和《压力容器登记卡》；设备铭牌上标明为简单压力容器不需办理</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652577" w14:textId="77777777" w:rsidR="00057A7E" w:rsidRPr="00A3076B" w:rsidRDefault="00057A7E">
            <w:pPr>
              <w:rPr>
                <w:rFonts w:ascii="仿宋" w:eastAsia="仿宋" w:hAnsi="仿宋"/>
                <w:bCs/>
                <w:szCs w:val="21"/>
              </w:rPr>
            </w:pPr>
            <w:r w:rsidRPr="00A3076B">
              <w:rPr>
                <w:rFonts w:ascii="仿宋" w:eastAsia="仿宋" w:hAnsi="仿宋" w:hint="eastAsia"/>
                <w:b/>
                <w:bCs/>
                <w:szCs w:val="21"/>
              </w:rPr>
              <w:t>*</w:t>
            </w:r>
          </w:p>
        </w:tc>
      </w:tr>
      <w:tr w:rsidR="00057A7E" w:rsidRPr="00A3076B" w14:paraId="6E96296E"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0E31A9F6"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7</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51FCD0" w14:textId="77777777" w:rsidR="00057A7E" w:rsidRPr="00A3076B" w:rsidRDefault="00057A7E">
            <w:pPr>
              <w:rPr>
                <w:rFonts w:ascii="仿宋" w:eastAsia="仿宋" w:hAnsi="仿宋"/>
                <w:szCs w:val="21"/>
              </w:rPr>
            </w:pPr>
            <w:r w:rsidRPr="00A3076B">
              <w:rPr>
                <w:rFonts w:ascii="仿宋" w:eastAsia="仿宋" w:hAnsi="仿宋" w:hint="eastAsia"/>
                <w:szCs w:val="21"/>
              </w:rPr>
              <w:t>12.4.1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5C851D" w14:textId="77777777" w:rsidR="00057A7E" w:rsidRPr="00A3076B" w:rsidRDefault="00057A7E">
            <w:pPr>
              <w:rPr>
                <w:rFonts w:ascii="仿宋" w:eastAsia="仿宋" w:hAnsi="仿宋"/>
                <w:szCs w:val="21"/>
              </w:rPr>
            </w:pPr>
            <w:r w:rsidRPr="00A3076B">
              <w:rPr>
                <w:rFonts w:ascii="仿宋" w:eastAsia="仿宋" w:hAnsi="仿宋" w:hint="eastAsia"/>
                <w:szCs w:val="21"/>
              </w:rPr>
              <w:t>冰箱管理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E6B834C" w14:textId="77777777" w:rsidR="00057A7E" w:rsidRPr="00A3076B" w:rsidRDefault="00057A7E">
            <w:pPr>
              <w:rPr>
                <w:rFonts w:ascii="仿宋" w:eastAsia="仿宋" w:hAnsi="仿宋"/>
                <w:bCs/>
                <w:szCs w:val="21"/>
              </w:rPr>
            </w:pPr>
            <w:r w:rsidRPr="00A3076B">
              <w:rPr>
                <w:rFonts w:ascii="仿宋" w:eastAsia="仿宋" w:hAnsi="仿宋" w:hint="eastAsia"/>
                <w:szCs w:val="21"/>
              </w:rPr>
              <w:t>贮存危险化学品的冰箱应为</w:t>
            </w:r>
            <w:proofErr w:type="gramStart"/>
            <w:r w:rsidRPr="00A3076B">
              <w:rPr>
                <w:rFonts w:ascii="仿宋" w:eastAsia="仿宋" w:hAnsi="仿宋" w:hint="eastAsia"/>
                <w:szCs w:val="21"/>
              </w:rPr>
              <w:t>防爆冰箱</w:t>
            </w:r>
            <w:proofErr w:type="gramEnd"/>
            <w:r w:rsidRPr="00A3076B">
              <w:rPr>
                <w:rFonts w:ascii="仿宋" w:eastAsia="仿宋" w:hAnsi="仿宋" w:hint="eastAsia"/>
                <w:szCs w:val="21"/>
              </w:rPr>
              <w:t>或经过防爆改造的冰箱，冰箱门上应注明是否为</w:t>
            </w:r>
            <w:proofErr w:type="gramStart"/>
            <w:r w:rsidRPr="00A3076B">
              <w:rPr>
                <w:rFonts w:ascii="仿宋" w:eastAsia="仿宋" w:hAnsi="仿宋" w:hint="eastAsia"/>
                <w:szCs w:val="21"/>
              </w:rPr>
              <w:t>防爆冰箱</w:t>
            </w:r>
            <w:proofErr w:type="gramEnd"/>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98EBAC" w14:textId="77777777" w:rsidR="00057A7E" w:rsidRPr="00A3076B" w:rsidRDefault="00057A7E">
            <w:pPr>
              <w:rPr>
                <w:rFonts w:ascii="仿宋" w:eastAsia="仿宋" w:hAnsi="仿宋"/>
                <w:bCs/>
                <w:szCs w:val="21"/>
              </w:rPr>
            </w:pPr>
            <w:r w:rsidRPr="00A3076B">
              <w:rPr>
                <w:rFonts w:ascii="仿宋" w:eastAsia="仿宋" w:hAnsi="仿宋" w:hint="eastAsia"/>
                <w:b/>
                <w:bCs/>
                <w:szCs w:val="21"/>
              </w:rPr>
              <w:t>*</w:t>
            </w:r>
          </w:p>
        </w:tc>
      </w:tr>
      <w:tr w:rsidR="00057A7E" w:rsidRPr="00A3076B" w14:paraId="24A0586F"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11C05C39"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8</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9EA28B" w14:textId="77777777" w:rsidR="00057A7E" w:rsidRPr="00A3076B" w:rsidRDefault="00057A7E">
            <w:pPr>
              <w:rPr>
                <w:rFonts w:ascii="仿宋" w:eastAsia="仿宋" w:hAnsi="仿宋"/>
                <w:szCs w:val="21"/>
              </w:rPr>
            </w:pPr>
            <w:r w:rsidRPr="00A3076B">
              <w:rPr>
                <w:rFonts w:ascii="仿宋" w:eastAsia="仿宋" w:hAnsi="仿宋" w:hint="eastAsia"/>
                <w:szCs w:val="21"/>
              </w:rPr>
              <w:t>12.4.3</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CE6BF0" w14:textId="77777777" w:rsidR="00057A7E" w:rsidRPr="00A3076B" w:rsidRDefault="00057A7E">
            <w:pPr>
              <w:rPr>
                <w:rFonts w:ascii="仿宋" w:eastAsia="仿宋" w:hAnsi="仿宋"/>
                <w:szCs w:val="21"/>
              </w:rPr>
            </w:pPr>
            <w:r w:rsidRPr="00A3076B">
              <w:rPr>
                <w:rFonts w:ascii="仿宋" w:eastAsia="仿宋" w:hAnsi="仿宋" w:hint="eastAsia"/>
                <w:szCs w:val="21"/>
              </w:rPr>
              <w:t>烘箱与电阻炉管理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0FADEE" w14:textId="77777777" w:rsidR="00057A7E" w:rsidRPr="00A3076B" w:rsidRDefault="00057A7E">
            <w:pPr>
              <w:rPr>
                <w:rFonts w:ascii="仿宋" w:eastAsia="仿宋" w:hAnsi="仿宋"/>
                <w:bCs/>
                <w:szCs w:val="21"/>
              </w:rPr>
            </w:pPr>
            <w:r w:rsidRPr="00A3076B">
              <w:rPr>
                <w:rFonts w:ascii="仿宋" w:eastAsia="仿宋" w:hAnsi="仿宋" w:hint="eastAsia"/>
                <w:szCs w:val="21"/>
              </w:rPr>
              <w:t>不使用有故障、破损的烘箱、电阻炉；烘箱放置位置、高度合适，方便操作</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9051D5" w14:textId="77777777" w:rsidR="00057A7E" w:rsidRPr="00A3076B" w:rsidRDefault="00057A7E">
            <w:pPr>
              <w:rPr>
                <w:rFonts w:ascii="仿宋" w:eastAsia="仿宋" w:hAnsi="仿宋"/>
                <w:bCs/>
                <w:szCs w:val="21"/>
              </w:rPr>
            </w:pPr>
            <w:r w:rsidRPr="00A3076B">
              <w:rPr>
                <w:rFonts w:ascii="仿宋" w:eastAsia="仿宋" w:hAnsi="仿宋" w:hint="eastAsia"/>
                <w:b/>
                <w:bCs/>
                <w:szCs w:val="21"/>
              </w:rPr>
              <w:t>*</w:t>
            </w:r>
          </w:p>
        </w:tc>
      </w:tr>
      <w:tr w:rsidR="00057A7E" w:rsidRPr="00A3076B" w14:paraId="1B1A8165"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366D5E23"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9</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C126F4" w14:textId="77777777" w:rsidR="00057A7E" w:rsidRPr="00A3076B" w:rsidRDefault="00057A7E">
            <w:pPr>
              <w:rPr>
                <w:rFonts w:ascii="仿宋" w:eastAsia="仿宋" w:hAnsi="仿宋"/>
                <w:szCs w:val="21"/>
              </w:rPr>
            </w:pPr>
            <w:r w:rsidRPr="00A3076B">
              <w:rPr>
                <w:rFonts w:ascii="仿宋" w:eastAsia="仿宋" w:hAnsi="仿宋" w:hint="eastAsia"/>
                <w:szCs w:val="21"/>
              </w:rPr>
              <w:t>12.4.4</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90027FF" w14:textId="77777777" w:rsidR="00057A7E" w:rsidRPr="00A3076B" w:rsidRDefault="00057A7E">
            <w:pPr>
              <w:rPr>
                <w:rFonts w:ascii="仿宋" w:eastAsia="仿宋" w:hAnsi="仿宋"/>
                <w:szCs w:val="21"/>
              </w:rPr>
            </w:pPr>
            <w:r w:rsidRPr="00A3076B">
              <w:rPr>
                <w:rFonts w:ascii="仿宋" w:eastAsia="仿宋" w:hAnsi="仿宋" w:hint="eastAsia"/>
                <w:szCs w:val="21"/>
              </w:rPr>
              <w:t>烘箱与电阻炉管理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60B34CE" w14:textId="77777777" w:rsidR="00057A7E" w:rsidRPr="00A3076B" w:rsidRDefault="00057A7E">
            <w:pPr>
              <w:rPr>
                <w:rFonts w:ascii="仿宋" w:eastAsia="仿宋" w:hAnsi="仿宋"/>
                <w:bCs/>
                <w:szCs w:val="21"/>
              </w:rPr>
            </w:pPr>
            <w:r w:rsidRPr="00A3076B">
              <w:rPr>
                <w:rFonts w:ascii="仿宋" w:eastAsia="仿宋" w:hAnsi="仿宋" w:hint="eastAsia"/>
                <w:szCs w:val="21"/>
              </w:rPr>
              <w:t>使用烘箱、电阻炉等加热设备时有人值守（或10-15分钟检查一次），或有实时监控设施；使用中的烘箱、电阻炉要标识使用人姓名</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6F5B482" w14:textId="77777777" w:rsidR="00057A7E" w:rsidRPr="00A3076B" w:rsidRDefault="00057A7E">
            <w:pPr>
              <w:rPr>
                <w:rFonts w:ascii="仿宋" w:eastAsia="仿宋" w:hAnsi="仿宋"/>
                <w:bCs/>
                <w:szCs w:val="21"/>
              </w:rPr>
            </w:pPr>
            <w:r w:rsidRPr="00A3076B">
              <w:rPr>
                <w:rFonts w:ascii="仿宋" w:eastAsia="仿宋" w:hAnsi="仿宋" w:hint="eastAsia"/>
                <w:b/>
                <w:bCs/>
                <w:szCs w:val="21"/>
              </w:rPr>
              <w:t>*</w:t>
            </w:r>
          </w:p>
        </w:tc>
      </w:tr>
      <w:tr w:rsidR="00057A7E" w:rsidRPr="00A3076B" w14:paraId="006843A6" w14:textId="77777777" w:rsidTr="00057A7E">
        <w:trPr>
          <w:trHeight w:val="369"/>
          <w:jc w:val="center"/>
        </w:trPr>
        <w:tc>
          <w:tcPr>
            <w:tcW w:w="848" w:type="dxa"/>
            <w:tcBorders>
              <w:top w:val="single" w:sz="4" w:space="0" w:color="auto"/>
              <w:left w:val="single" w:sz="4" w:space="0" w:color="auto"/>
              <w:bottom w:val="single" w:sz="4" w:space="0" w:color="auto"/>
              <w:right w:val="single" w:sz="4" w:space="0" w:color="auto"/>
            </w:tcBorders>
            <w:vAlign w:val="center"/>
            <w:hideMark/>
          </w:tcPr>
          <w:p w14:paraId="62E2D2EF"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10</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C31376" w14:textId="77777777" w:rsidR="00057A7E" w:rsidRPr="00A3076B" w:rsidRDefault="00057A7E">
            <w:pPr>
              <w:rPr>
                <w:rFonts w:ascii="仿宋" w:eastAsia="仿宋" w:hAnsi="仿宋"/>
                <w:szCs w:val="21"/>
              </w:rPr>
            </w:pPr>
            <w:r w:rsidRPr="00A3076B">
              <w:rPr>
                <w:rFonts w:ascii="仿宋" w:eastAsia="仿宋" w:hAnsi="仿宋" w:hint="eastAsia"/>
                <w:szCs w:val="21"/>
              </w:rPr>
              <w:t>12.4.5</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CE5A48" w14:textId="77777777" w:rsidR="00057A7E" w:rsidRPr="00A3076B" w:rsidRDefault="00057A7E">
            <w:pPr>
              <w:rPr>
                <w:rFonts w:ascii="仿宋" w:eastAsia="仿宋" w:hAnsi="仿宋"/>
                <w:szCs w:val="21"/>
              </w:rPr>
            </w:pPr>
            <w:r w:rsidRPr="00A3076B">
              <w:rPr>
                <w:rFonts w:ascii="仿宋" w:eastAsia="仿宋" w:hAnsi="仿宋" w:hint="eastAsia"/>
                <w:szCs w:val="21"/>
              </w:rPr>
              <w:t>明火电炉与电吹风等管理</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6A296B" w14:textId="77777777" w:rsidR="00057A7E" w:rsidRPr="00A3076B" w:rsidRDefault="00057A7E">
            <w:pPr>
              <w:rPr>
                <w:rFonts w:ascii="仿宋" w:eastAsia="仿宋" w:hAnsi="仿宋"/>
                <w:bCs/>
                <w:szCs w:val="21"/>
              </w:rPr>
            </w:pPr>
            <w:r w:rsidRPr="00A3076B">
              <w:rPr>
                <w:rFonts w:ascii="仿宋" w:eastAsia="仿宋" w:hAnsi="仿宋" w:hint="eastAsia"/>
                <w:szCs w:val="21"/>
              </w:rPr>
              <w:t>不使用明火电炉加热易燃易爆试剂</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C39643" w14:textId="77777777" w:rsidR="00057A7E" w:rsidRPr="00A3076B" w:rsidRDefault="00057A7E">
            <w:pPr>
              <w:rPr>
                <w:rFonts w:ascii="仿宋" w:eastAsia="仿宋" w:hAnsi="仿宋"/>
                <w:bCs/>
                <w:szCs w:val="21"/>
              </w:rPr>
            </w:pPr>
            <w:r w:rsidRPr="00A3076B">
              <w:rPr>
                <w:rFonts w:ascii="仿宋" w:eastAsia="仿宋" w:hAnsi="仿宋" w:hint="eastAsia"/>
                <w:b/>
                <w:bCs/>
                <w:szCs w:val="21"/>
              </w:rPr>
              <w:t>*</w:t>
            </w:r>
          </w:p>
        </w:tc>
      </w:tr>
    </w:tbl>
    <w:p w14:paraId="3AF7F515" w14:textId="77777777" w:rsidR="00362C93" w:rsidRDefault="00362C93" w:rsidP="00057A7E">
      <w:pPr>
        <w:jc w:val="center"/>
        <w:rPr>
          <w:rFonts w:ascii="仿宋" w:eastAsia="仿宋" w:hAnsi="仿宋"/>
          <w:b/>
          <w:bCs/>
          <w:sz w:val="32"/>
          <w:szCs w:val="40"/>
        </w:rPr>
      </w:pPr>
    </w:p>
    <w:p w14:paraId="55820A8C" w14:textId="77777777" w:rsidR="00057A7E" w:rsidRDefault="00362C93" w:rsidP="00362C93">
      <w:pPr>
        <w:widowControl/>
        <w:jc w:val="center"/>
        <w:rPr>
          <w:rFonts w:ascii="仿宋" w:eastAsia="仿宋" w:hAnsi="仿宋"/>
          <w:b/>
          <w:bCs/>
          <w:sz w:val="32"/>
          <w:szCs w:val="40"/>
        </w:rPr>
      </w:pPr>
      <w:r>
        <w:rPr>
          <w:rFonts w:ascii="仿宋" w:eastAsia="仿宋" w:hAnsi="仿宋"/>
          <w:b/>
          <w:bCs/>
          <w:sz w:val="32"/>
          <w:szCs w:val="40"/>
        </w:rPr>
        <w:br w:type="page"/>
      </w:r>
      <w:r w:rsidR="00057A7E" w:rsidRPr="00A3076B">
        <w:rPr>
          <w:rFonts w:ascii="仿宋" w:eastAsia="仿宋" w:hAnsi="仿宋" w:hint="eastAsia"/>
          <w:b/>
          <w:bCs/>
          <w:sz w:val="32"/>
          <w:szCs w:val="40"/>
        </w:rPr>
        <w:lastRenderedPageBreak/>
        <w:t>六．放射性物品安全</w:t>
      </w:r>
    </w:p>
    <w:p w14:paraId="78DB7A38" w14:textId="77777777" w:rsidR="00362C93" w:rsidRPr="00A3076B" w:rsidRDefault="00362C93" w:rsidP="00362C93">
      <w:pPr>
        <w:widowControl/>
        <w:jc w:val="center"/>
        <w:rPr>
          <w:rFonts w:ascii="仿宋" w:eastAsia="仿宋" w:hAnsi="仿宋" w:cs="Times New Roman"/>
          <w:b/>
          <w:bCs/>
          <w:sz w:val="32"/>
          <w:szCs w:val="40"/>
        </w:rPr>
      </w:pPr>
    </w:p>
    <w:p w14:paraId="16EC9CA0" w14:textId="77777777" w:rsidR="00057A7E" w:rsidRPr="00362C93" w:rsidRDefault="00057A7E" w:rsidP="00057A7E">
      <w:pPr>
        <w:jc w:val="center"/>
        <w:rPr>
          <w:rFonts w:ascii="仿宋" w:eastAsia="仿宋" w:hAnsi="仿宋"/>
          <w:b/>
          <w:bCs/>
          <w:sz w:val="22"/>
          <w:szCs w:val="21"/>
        </w:rPr>
      </w:pPr>
      <w:r w:rsidRPr="00362C93">
        <w:rPr>
          <w:rFonts w:ascii="仿宋" w:eastAsia="仿宋" w:hAnsi="仿宋" w:hint="eastAsia"/>
          <w:b/>
          <w:bCs/>
          <w:sz w:val="22"/>
          <w:szCs w:val="21"/>
        </w:rPr>
        <w:t>*以下项目非普遍，但属教育部重点检查的危险性项目</w:t>
      </w: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48"/>
        <w:gridCol w:w="3820"/>
        <w:gridCol w:w="7374"/>
        <w:gridCol w:w="2829"/>
      </w:tblGrid>
      <w:tr w:rsidR="00057A7E" w:rsidRPr="00A3076B" w14:paraId="009F9347" w14:textId="77777777" w:rsidTr="00A3076B">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0E41575B" w14:textId="77777777" w:rsidR="00057A7E" w:rsidRPr="00A3076B" w:rsidRDefault="00057A7E">
            <w:pPr>
              <w:rPr>
                <w:rFonts w:ascii="仿宋" w:eastAsia="仿宋" w:hAnsi="仿宋"/>
                <w:szCs w:val="21"/>
              </w:rPr>
            </w:pPr>
            <w:r w:rsidRPr="00A3076B">
              <w:rPr>
                <w:rFonts w:ascii="仿宋" w:eastAsia="仿宋" w:hAnsi="仿宋" w:hint="eastAsia"/>
                <w:b/>
                <w:bCs/>
                <w:szCs w:val="21"/>
              </w:rPr>
              <w:t>序号</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C0FE7E" w14:textId="77777777" w:rsidR="00057A7E" w:rsidRPr="00A3076B" w:rsidRDefault="00057A7E">
            <w:pPr>
              <w:rPr>
                <w:rFonts w:ascii="仿宋" w:eastAsia="仿宋" w:hAnsi="仿宋"/>
                <w:szCs w:val="21"/>
              </w:rPr>
            </w:pPr>
            <w:r w:rsidRPr="00A3076B">
              <w:rPr>
                <w:rFonts w:ascii="仿宋" w:eastAsia="仿宋" w:hAnsi="仿宋" w:hint="eastAsia"/>
                <w:b/>
                <w:bCs/>
                <w:szCs w:val="21"/>
              </w:rPr>
              <w:t>编号</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5F03012" w14:textId="77777777" w:rsidR="00057A7E" w:rsidRPr="00A3076B" w:rsidRDefault="00057A7E">
            <w:pPr>
              <w:rPr>
                <w:rFonts w:ascii="仿宋" w:eastAsia="仿宋" w:hAnsi="仿宋"/>
                <w:szCs w:val="21"/>
              </w:rPr>
            </w:pPr>
            <w:r w:rsidRPr="00A3076B">
              <w:rPr>
                <w:rFonts w:ascii="仿宋" w:eastAsia="仿宋" w:hAnsi="仿宋" w:hint="eastAsia"/>
                <w:b/>
                <w:bCs/>
                <w:szCs w:val="21"/>
              </w:rPr>
              <w:t>小类名称</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70E599" w14:textId="77777777" w:rsidR="00057A7E" w:rsidRPr="00A3076B" w:rsidRDefault="00057A7E">
            <w:pPr>
              <w:rPr>
                <w:rFonts w:ascii="仿宋" w:eastAsia="仿宋" w:hAnsi="仿宋"/>
                <w:szCs w:val="21"/>
              </w:rPr>
            </w:pPr>
            <w:r w:rsidRPr="00A3076B">
              <w:rPr>
                <w:rFonts w:ascii="仿宋" w:eastAsia="仿宋" w:hAnsi="仿宋" w:hint="eastAsia"/>
                <w:b/>
                <w:bCs/>
                <w:szCs w:val="21"/>
              </w:rPr>
              <w:t>检查项目</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8250E3A" w14:textId="77777777" w:rsidR="00057A7E" w:rsidRPr="00A3076B" w:rsidRDefault="00057A7E">
            <w:pPr>
              <w:rPr>
                <w:rFonts w:ascii="仿宋" w:eastAsia="仿宋" w:hAnsi="仿宋"/>
                <w:bCs/>
                <w:szCs w:val="21"/>
              </w:rPr>
            </w:pPr>
            <w:r w:rsidRPr="00A3076B">
              <w:rPr>
                <w:rFonts w:ascii="仿宋" w:eastAsia="仿宋" w:hAnsi="仿宋" w:hint="eastAsia"/>
                <w:b/>
                <w:bCs/>
                <w:szCs w:val="21"/>
              </w:rPr>
              <w:t>重要性</w:t>
            </w:r>
          </w:p>
        </w:tc>
      </w:tr>
      <w:tr w:rsidR="00057A7E" w:rsidRPr="00A3076B" w14:paraId="26F6C618" w14:textId="77777777" w:rsidTr="00A3076B">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04E1B3DC"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1</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1BDA0B7" w14:textId="77777777" w:rsidR="00057A7E" w:rsidRPr="00A3076B" w:rsidRDefault="00057A7E">
            <w:pPr>
              <w:rPr>
                <w:rFonts w:ascii="仿宋" w:eastAsia="仿宋" w:hAnsi="仿宋"/>
                <w:szCs w:val="21"/>
              </w:rPr>
            </w:pPr>
            <w:r w:rsidRPr="00A3076B">
              <w:rPr>
                <w:rFonts w:ascii="仿宋" w:eastAsia="仿宋" w:hAnsi="仿宋" w:hint="eastAsia"/>
                <w:szCs w:val="21"/>
              </w:rPr>
              <w:t>10.1.1</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CB6EBF" w14:textId="77777777" w:rsidR="00057A7E" w:rsidRPr="00A3076B" w:rsidRDefault="00057A7E">
            <w:pPr>
              <w:rPr>
                <w:rFonts w:ascii="仿宋" w:eastAsia="仿宋" w:hAnsi="仿宋"/>
                <w:szCs w:val="21"/>
              </w:rPr>
            </w:pPr>
            <w:r w:rsidRPr="00A3076B">
              <w:rPr>
                <w:rFonts w:ascii="仿宋" w:eastAsia="仿宋" w:hAnsi="仿宋" w:hint="eastAsia"/>
                <w:szCs w:val="21"/>
              </w:rPr>
              <w:t>实验室资质与人员要求</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1645CF2" w14:textId="77777777" w:rsidR="00057A7E" w:rsidRPr="00A3076B" w:rsidRDefault="00057A7E">
            <w:pPr>
              <w:rPr>
                <w:rFonts w:ascii="仿宋" w:eastAsia="仿宋" w:hAnsi="仿宋"/>
                <w:szCs w:val="21"/>
              </w:rPr>
            </w:pPr>
            <w:r w:rsidRPr="00A3076B">
              <w:rPr>
                <w:rFonts w:ascii="仿宋" w:eastAsia="仿宋" w:hAnsi="仿宋" w:hint="eastAsia"/>
                <w:szCs w:val="21"/>
              </w:rPr>
              <w:t>通过学校申请，</w:t>
            </w:r>
            <w:proofErr w:type="gramStart"/>
            <w:r w:rsidRPr="00A3076B">
              <w:rPr>
                <w:rFonts w:ascii="仿宋" w:eastAsia="仿宋" w:hAnsi="仿宋" w:hint="eastAsia"/>
                <w:szCs w:val="21"/>
              </w:rPr>
              <w:t>涉源已</w:t>
            </w:r>
            <w:proofErr w:type="gramEnd"/>
            <w:r w:rsidRPr="00A3076B">
              <w:rPr>
                <w:rFonts w:ascii="仿宋" w:eastAsia="仿宋" w:hAnsi="仿宋" w:hint="eastAsia"/>
                <w:szCs w:val="21"/>
              </w:rPr>
              <w:t>取得辐射安全许可证，并按规定在放射性核素种类和用量以及射线种类许可范围内开展实验</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4E754C" w14:textId="77777777" w:rsidR="00057A7E" w:rsidRPr="00A3076B" w:rsidRDefault="00057A7E">
            <w:pPr>
              <w:rPr>
                <w:rFonts w:ascii="仿宋" w:eastAsia="仿宋" w:hAnsi="仿宋"/>
                <w:b/>
                <w:bCs/>
                <w:szCs w:val="21"/>
              </w:rPr>
            </w:pPr>
            <w:r w:rsidRPr="00A3076B">
              <w:rPr>
                <w:rFonts w:ascii="仿宋" w:eastAsia="仿宋" w:hAnsi="仿宋" w:hint="eastAsia"/>
                <w:bCs/>
                <w:szCs w:val="21"/>
              </w:rPr>
              <w:t>**</w:t>
            </w:r>
          </w:p>
        </w:tc>
      </w:tr>
      <w:tr w:rsidR="00057A7E" w:rsidRPr="00A3076B" w14:paraId="14ACA13C" w14:textId="77777777" w:rsidTr="00A3076B">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641A4642"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2</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062D03" w14:textId="77777777" w:rsidR="00057A7E" w:rsidRPr="00A3076B" w:rsidRDefault="00057A7E">
            <w:pPr>
              <w:rPr>
                <w:rFonts w:ascii="仿宋" w:eastAsia="仿宋" w:hAnsi="仿宋"/>
                <w:szCs w:val="21"/>
              </w:rPr>
            </w:pPr>
            <w:r w:rsidRPr="00A3076B">
              <w:rPr>
                <w:rFonts w:ascii="仿宋" w:eastAsia="仿宋" w:hAnsi="仿宋" w:hint="eastAsia"/>
                <w:szCs w:val="21"/>
              </w:rPr>
              <w:t>10.1.2</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F9C088" w14:textId="77777777" w:rsidR="00057A7E" w:rsidRPr="00A3076B" w:rsidRDefault="00057A7E">
            <w:pPr>
              <w:rPr>
                <w:rFonts w:ascii="仿宋" w:eastAsia="仿宋" w:hAnsi="仿宋"/>
                <w:szCs w:val="21"/>
              </w:rPr>
            </w:pPr>
            <w:r w:rsidRPr="00A3076B">
              <w:rPr>
                <w:rFonts w:ascii="仿宋" w:eastAsia="仿宋" w:hAnsi="仿宋" w:hint="eastAsia"/>
                <w:szCs w:val="21"/>
              </w:rPr>
              <w:t>实验室资质与人员要求</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5BDF39" w14:textId="77777777" w:rsidR="00057A7E" w:rsidRPr="00A3076B" w:rsidRDefault="00057A7E">
            <w:pPr>
              <w:rPr>
                <w:rFonts w:ascii="仿宋" w:eastAsia="仿宋" w:hAnsi="仿宋"/>
                <w:szCs w:val="21"/>
              </w:rPr>
            </w:pPr>
            <w:proofErr w:type="gramStart"/>
            <w:r w:rsidRPr="00A3076B">
              <w:rPr>
                <w:rFonts w:ascii="仿宋" w:eastAsia="仿宋" w:hAnsi="仿宋" w:hint="eastAsia"/>
                <w:szCs w:val="21"/>
              </w:rPr>
              <w:t>涉源人员</w:t>
            </w:r>
            <w:proofErr w:type="gramEnd"/>
            <w:r w:rsidRPr="00A3076B">
              <w:rPr>
                <w:rFonts w:ascii="仿宋" w:eastAsia="仿宋" w:hAnsi="仿宋" w:hint="eastAsia"/>
                <w:szCs w:val="21"/>
              </w:rPr>
              <w:t>进入实验场所须佩带个人剂量计；委托有资质的单位按时进行剂量检测（3个月一次），有合格的个人剂量检测报告。剂量计平时不能放在实验室场所</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8F61EE" w14:textId="77777777" w:rsidR="00057A7E" w:rsidRPr="00A3076B" w:rsidRDefault="00057A7E">
            <w:pPr>
              <w:rPr>
                <w:rFonts w:ascii="仿宋" w:eastAsia="仿宋" w:hAnsi="仿宋"/>
                <w:bCs/>
                <w:szCs w:val="21"/>
              </w:rPr>
            </w:pPr>
            <w:r w:rsidRPr="00A3076B">
              <w:rPr>
                <w:rFonts w:ascii="仿宋" w:eastAsia="仿宋" w:hAnsi="仿宋" w:hint="eastAsia"/>
                <w:bCs/>
                <w:szCs w:val="21"/>
              </w:rPr>
              <w:t>*</w:t>
            </w:r>
          </w:p>
        </w:tc>
      </w:tr>
      <w:tr w:rsidR="00057A7E" w:rsidRPr="00A3076B" w14:paraId="101036D0" w14:textId="77777777" w:rsidTr="00A3076B">
        <w:trPr>
          <w:trHeight w:val="369"/>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3DB22FFF" w14:textId="77777777" w:rsidR="00057A7E" w:rsidRPr="00A3076B" w:rsidRDefault="00057A7E" w:rsidP="00A3076B">
            <w:pPr>
              <w:jc w:val="center"/>
              <w:rPr>
                <w:rFonts w:ascii="仿宋" w:eastAsia="仿宋" w:hAnsi="仿宋"/>
                <w:szCs w:val="21"/>
              </w:rPr>
            </w:pPr>
            <w:r w:rsidRPr="00A3076B">
              <w:rPr>
                <w:rFonts w:ascii="仿宋" w:eastAsia="仿宋" w:hAnsi="仿宋" w:hint="eastAsia"/>
                <w:szCs w:val="21"/>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E82220" w14:textId="77777777" w:rsidR="00057A7E" w:rsidRPr="00A3076B" w:rsidRDefault="00057A7E">
            <w:pPr>
              <w:rPr>
                <w:rFonts w:ascii="仿宋" w:eastAsia="仿宋" w:hAnsi="仿宋"/>
                <w:szCs w:val="21"/>
              </w:rPr>
            </w:pPr>
            <w:r w:rsidRPr="00A3076B">
              <w:rPr>
                <w:rFonts w:ascii="仿宋" w:eastAsia="仿宋" w:hAnsi="仿宋" w:hint="eastAsia"/>
                <w:szCs w:val="21"/>
              </w:rPr>
              <w:t>10.3.2</w:t>
            </w:r>
          </w:p>
        </w:tc>
        <w:tc>
          <w:tcPr>
            <w:tcW w:w="382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721353" w14:textId="77777777" w:rsidR="00057A7E" w:rsidRPr="00A3076B" w:rsidRDefault="00057A7E">
            <w:pPr>
              <w:rPr>
                <w:rFonts w:ascii="仿宋" w:eastAsia="仿宋" w:hAnsi="仿宋"/>
                <w:szCs w:val="21"/>
              </w:rPr>
            </w:pPr>
            <w:r w:rsidRPr="00A3076B">
              <w:rPr>
                <w:rFonts w:ascii="仿宋" w:eastAsia="仿宋" w:hAnsi="仿宋" w:hint="eastAsia"/>
                <w:szCs w:val="21"/>
              </w:rPr>
              <w:t>放射性实验废弃物的处置</w:t>
            </w:r>
          </w:p>
        </w:tc>
        <w:tc>
          <w:tcPr>
            <w:tcW w:w="737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5C07A1" w14:textId="77777777" w:rsidR="00057A7E" w:rsidRPr="00A3076B" w:rsidRDefault="00057A7E">
            <w:pPr>
              <w:rPr>
                <w:rFonts w:ascii="仿宋" w:eastAsia="仿宋" w:hAnsi="仿宋"/>
                <w:bCs/>
                <w:szCs w:val="21"/>
              </w:rPr>
            </w:pPr>
            <w:r w:rsidRPr="00A3076B">
              <w:rPr>
                <w:rFonts w:ascii="仿宋" w:eastAsia="仿宋" w:hAnsi="仿宋" w:hint="eastAsia"/>
                <w:szCs w:val="21"/>
              </w:rPr>
              <w:t xml:space="preserve">报废含有放射源或可产生放射性的设备，需报学校管理部门同意，并按国家规定进行退役处置；X光管报废时应敲碎，拍照留存 </w:t>
            </w:r>
          </w:p>
        </w:tc>
        <w:tc>
          <w:tcPr>
            <w:tcW w:w="282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9D9955" w14:textId="77777777" w:rsidR="00057A7E" w:rsidRPr="00A3076B" w:rsidRDefault="00057A7E">
            <w:pPr>
              <w:rPr>
                <w:rFonts w:ascii="仿宋" w:eastAsia="仿宋" w:hAnsi="仿宋"/>
                <w:bCs/>
                <w:szCs w:val="21"/>
              </w:rPr>
            </w:pPr>
            <w:r w:rsidRPr="00A3076B">
              <w:rPr>
                <w:rFonts w:ascii="仿宋" w:eastAsia="仿宋" w:hAnsi="仿宋" w:hint="eastAsia"/>
                <w:bCs/>
                <w:szCs w:val="21"/>
              </w:rPr>
              <w:t>*</w:t>
            </w:r>
          </w:p>
        </w:tc>
      </w:tr>
    </w:tbl>
    <w:p w14:paraId="59137060" w14:textId="77777777" w:rsidR="000F561D" w:rsidRPr="00A3076B" w:rsidRDefault="000F561D" w:rsidP="0076175D">
      <w:pPr>
        <w:spacing w:line="560" w:lineRule="exact"/>
        <w:ind w:firstLineChars="200" w:firstLine="420"/>
        <w:rPr>
          <w:rFonts w:ascii="仿宋" w:eastAsia="仿宋" w:hAnsi="仿宋"/>
        </w:rPr>
      </w:pPr>
    </w:p>
    <w:sectPr w:rsidR="000F561D" w:rsidRPr="00A3076B" w:rsidSect="00057A7E">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123AD" w14:textId="77777777" w:rsidR="00606E6B" w:rsidRDefault="00606E6B" w:rsidP="000F561D">
      <w:r>
        <w:separator/>
      </w:r>
    </w:p>
  </w:endnote>
  <w:endnote w:type="continuationSeparator" w:id="0">
    <w:p w14:paraId="4A042682" w14:textId="77777777" w:rsidR="00606E6B" w:rsidRDefault="00606E6B" w:rsidP="000F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4F819" w14:textId="77777777" w:rsidR="00606E6B" w:rsidRDefault="00606E6B" w:rsidP="000F561D">
      <w:r>
        <w:separator/>
      </w:r>
    </w:p>
  </w:footnote>
  <w:footnote w:type="continuationSeparator" w:id="0">
    <w:p w14:paraId="641A12FD" w14:textId="77777777" w:rsidR="00606E6B" w:rsidRDefault="00606E6B" w:rsidP="000F5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8B"/>
    <w:rsid w:val="00057A7E"/>
    <w:rsid w:val="000C0B8B"/>
    <w:rsid w:val="000F561D"/>
    <w:rsid w:val="000F76F0"/>
    <w:rsid w:val="00174B43"/>
    <w:rsid w:val="001F34A6"/>
    <w:rsid w:val="00330223"/>
    <w:rsid w:val="00362C93"/>
    <w:rsid w:val="003F1FC9"/>
    <w:rsid w:val="00407753"/>
    <w:rsid w:val="00421F76"/>
    <w:rsid w:val="004A4B68"/>
    <w:rsid w:val="004B4D2F"/>
    <w:rsid w:val="004D3740"/>
    <w:rsid w:val="005321EE"/>
    <w:rsid w:val="005924B4"/>
    <w:rsid w:val="005B62FB"/>
    <w:rsid w:val="00606E6B"/>
    <w:rsid w:val="00666BD3"/>
    <w:rsid w:val="00675DC6"/>
    <w:rsid w:val="007003A9"/>
    <w:rsid w:val="00706F65"/>
    <w:rsid w:val="0076175D"/>
    <w:rsid w:val="00813FC0"/>
    <w:rsid w:val="00845852"/>
    <w:rsid w:val="00856028"/>
    <w:rsid w:val="009E3A36"/>
    <w:rsid w:val="00A1315E"/>
    <w:rsid w:val="00A3076B"/>
    <w:rsid w:val="00C26A7E"/>
    <w:rsid w:val="00CB4F72"/>
    <w:rsid w:val="00D761C0"/>
    <w:rsid w:val="00E461D6"/>
    <w:rsid w:val="00EF71E5"/>
    <w:rsid w:val="00F85103"/>
    <w:rsid w:val="00FC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5FE"/>
  <w15:chartTrackingRefBased/>
  <w15:docId w15:val="{D3B07031-901C-48B9-850C-03ABE3B9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13FC0"/>
    <w:pPr>
      <w:spacing w:line="560" w:lineRule="exact"/>
      <w:ind w:left="572" w:right="280" w:hanging="3082"/>
      <w:outlineLvl w:val="0"/>
    </w:pPr>
    <w:rPr>
      <w:rFonts w:ascii="Times New Roman" w:eastAsia="宋体" w:hAnsi="Times New Roman" w:cs="Times New Roman"/>
      <w:sz w:val="44"/>
      <w:szCs w:val="44"/>
    </w:rPr>
  </w:style>
  <w:style w:type="paragraph" w:styleId="2">
    <w:name w:val="heading 2"/>
    <w:basedOn w:val="a"/>
    <w:link w:val="21"/>
    <w:semiHidden/>
    <w:unhideWhenUsed/>
    <w:qFormat/>
    <w:rsid w:val="00813FC0"/>
    <w:pPr>
      <w:widowControl/>
      <w:spacing w:before="100" w:beforeAutospacing="1" w:after="100" w:afterAutospacing="1" w:line="460" w:lineRule="exact"/>
      <w:jc w:val="left"/>
      <w:outlineLvl w:val="1"/>
    </w:pPr>
    <w:rPr>
      <w:rFonts w:ascii="宋体" w:eastAsia="宋体" w:hAnsi="宋体" w:cs="Times New Roman"/>
      <w:b/>
      <w:bCs/>
      <w:kern w:val="0"/>
      <w:sz w:val="36"/>
      <w:szCs w:val="36"/>
    </w:rPr>
  </w:style>
  <w:style w:type="paragraph" w:styleId="3">
    <w:name w:val="heading 3"/>
    <w:basedOn w:val="a"/>
    <w:next w:val="a"/>
    <w:link w:val="30"/>
    <w:semiHidden/>
    <w:unhideWhenUsed/>
    <w:qFormat/>
    <w:rsid w:val="00813FC0"/>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F56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F561D"/>
    <w:rPr>
      <w:sz w:val="18"/>
      <w:szCs w:val="18"/>
    </w:rPr>
  </w:style>
  <w:style w:type="paragraph" w:styleId="a5">
    <w:name w:val="footer"/>
    <w:basedOn w:val="a"/>
    <w:link w:val="a6"/>
    <w:unhideWhenUsed/>
    <w:rsid w:val="000F561D"/>
    <w:pPr>
      <w:tabs>
        <w:tab w:val="center" w:pos="4153"/>
        <w:tab w:val="right" w:pos="8306"/>
      </w:tabs>
      <w:snapToGrid w:val="0"/>
      <w:jc w:val="left"/>
    </w:pPr>
    <w:rPr>
      <w:sz w:val="18"/>
      <w:szCs w:val="18"/>
    </w:rPr>
  </w:style>
  <w:style w:type="character" w:customStyle="1" w:styleId="a6">
    <w:name w:val="页脚 字符"/>
    <w:basedOn w:val="a0"/>
    <w:link w:val="a5"/>
    <w:rsid w:val="000F561D"/>
    <w:rPr>
      <w:sz w:val="18"/>
      <w:szCs w:val="18"/>
    </w:rPr>
  </w:style>
  <w:style w:type="character" w:customStyle="1" w:styleId="10">
    <w:name w:val="标题 1 字符"/>
    <w:basedOn w:val="a0"/>
    <w:link w:val="1"/>
    <w:rsid w:val="00813FC0"/>
    <w:rPr>
      <w:rFonts w:ascii="Times New Roman" w:eastAsia="宋体" w:hAnsi="Times New Roman" w:cs="Times New Roman"/>
      <w:sz w:val="44"/>
      <w:szCs w:val="44"/>
    </w:rPr>
  </w:style>
  <w:style w:type="character" w:customStyle="1" w:styleId="20">
    <w:name w:val="标题 2 字符"/>
    <w:basedOn w:val="a0"/>
    <w:semiHidden/>
    <w:rsid w:val="00813FC0"/>
    <w:rPr>
      <w:rFonts w:asciiTheme="majorHAnsi" w:eastAsiaTheme="majorEastAsia" w:hAnsiTheme="majorHAnsi" w:cstheme="majorBidi"/>
      <w:b/>
      <w:bCs/>
      <w:sz w:val="32"/>
      <w:szCs w:val="32"/>
    </w:rPr>
  </w:style>
  <w:style w:type="character" w:customStyle="1" w:styleId="30">
    <w:name w:val="标题 3 字符"/>
    <w:basedOn w:val="a0"/>
    <w:link w:val="3"/>
    <w:semiHidden/>
    <w:rsid w:val="00813FC0"/>
    <w:rPr>
      <w:rFonts w:ascii="Times New Roman" w:eastAsia="宋体" w:hAnsi="Times New Roman" w:cs="Times New Roman"/>
      <w:b/>
      <w:bCs/>
      <w:sz w:val="32"/>
      <w:szCs w:val="32"/>
    </w:rPr>
  </w:style>
  <w:style w:type="character" w:styleId="a7">
    <w:name w:val="Hyperlink"/>
    <w:semiHidden/>
    <w:unhideWhenUsed/>
    <w:rsid w:val="00813FC0"/>
    <w:rPr>
      <w:strike w:val="0"/>
      <w:dstrike w:val="0"/>
      <w:color w:val="333333"/>
      <w:u w:val="none"/>
      <w:effect w:val="none"/>
    </w:rPr>
  </w:style>
  <w:style w:type="character" w:styleId="a8">
    <w:name w:val="FollowedHyperlink"/>
    <w:semiHidden/>
    <w:unhideWhenUsed/>
    <w:rsid w:val="00813FC0"/>
    <w:rPr>
      <w:color w:val="800080"/>
      <w:u w:val="single"/>
    </w:rPr>
  </w:style>
  <w:style w:type="paragraph" w:customStyle="1" w:styleId="msonormal0">
    <w:name w:val="msonormal"/>
    <w:basedOn w:val="a"/>
    <w:rsid w:val="00813FC0"/>
    <w:pPr>
      <w:widowControl/>
      <w:spacing w:before="100" w:beforeAutospacing="1" w:after="100" w:afterAutospacing="1"/>
      <w:jc w:val="left"/>
    </w:pPr>
    <w:rPr>
      <w:rFonts w:ascii="宋体" w:eastAsia="宋体" w:hAnsi="宋体" w:cs="宋体"/>
      <w:kern w:val="0"/>
      <w:sz w:val="24"/>
      <w:szCs w:val="24"/>
    </w:rPr>
  </w:style>
  <w:style w:type="paragraph" w:styleId="a9">
    <w:name w:val="Normal (Web)"/>
    <w:basedOn w:val="a"/>
    <w:semiHidden/>
    <w:unhideWhenUsed/>
    <w:rsid w:val="00813FC0"/>
    <w:pPr>
      <w:widowControl/>
      <w:spacing w:before="100" w:beforeAutospacing="1" w:after="100" w:afterAutospacing="1"/>
      <w:jc w:val="left"/>
    </w:pPr>
    <w:rPr>
      <w:rFonts w:ascii="宋体" w:eastAsia="宋体" w:hAnsi="宋体" w:cs="宋体"/>
      <w:kern w:val="0"/>
      <w:sz w:val="24"/>
      <w:szCs w:val="24"/>
    </w:rPr>
  </w:style>
  <w:style w:type="paragraph" w:styleId="aa">
    <w:name w:val="annotation text"/>
    <w:basedOn w:val="a"/>
    <w:link w:val="11"/>
    <w:uiPriority w:val="99"/>
    <w:semiHidden/>
    <w:unhideWhenUsed/>
    <w:rsid w:val="00813FC0"/>
    <w:pPr>
      <w:spacing w:line="460" w:lineRule="exact"/>
      <w:jc w:val="left"/>
    </w:pPr>
    <w:rPr>
      <w:rFonts w:ascii="Calibri" w:eastAsia="宋体" w:hAnsi="Calibri" w:cs="Calibri"/>
      <w:szCs w:val="21"/>
    </w:rPr>
  </w:style>
  <w:style w:type="character" w:customStyle="1" w:styleId="ab">
    <w:name w:val="批注文字 字符"/>
    <w:basedOn w:val="a0"/>
    <w:uiPriority w:val="99"/>
    <w:semiHidden/>
    <w:rsid w:val="00813FC0"/>
  </w:style>
  <w:style w:type="paragraph" w:styleId="ac">
    <w:name w:val="caption"/>
    <w:basedOn w:val="a"/>
    <w:next w:val="a"/>
    <w:semiHidden/>
    <w:unhideWhenUsed/>
    <w:qFormat/>
    <w:rsid w:val="00813FC0"/>
    <w:pPr>
      <w:spacing w:before="152" w:after="160" w:line="460" w:lineRule="exact"/>
    </w:pPr>
    <w:rPr>
      <w:rFonts w:ascii="Arial" w:eastAsia="黑体" w:hAnsi="Arial" w:cs="Times New Roman"/>
      <w:szCs w:val="20"/>
    </w:rPr>
  </w:style>
  <w:style w:type="paragraph" w:styleId="ad">
    <w:name w:val="Body Text"/>
    <w:basedOn w:val="a"/>
    <w:link w:val="ae"/>
    <w:semiHidden/>
    <w:unhideWhenUsed/>
    <w:rsid w:val="00813FC0"/>
    <w:pPr>
      <w:jc w:val="center"/>
    </w:pPr>
    <w:rPr>
      <w:rFonts w:ascii="Times New Roman" w:eastAsia="黑体" w:hAnsi="Times New Roman" w:cs="Times New Roman"/>
      <w:sz w:val="44"/>
      <w:szCs w:val="30"/>
    </w:rPr>
  </w:style>
  <w:style w:type="character" w:customStyle="1" w:styleId="ae">
    <w:name w:val="正文文本 字符"/>
    <w:basedOn w:val="a0"/>
    <w:link w:val="ad"/>
    <w:semiHidden/>
    <w:rsid w:val="00813FC0"/>
    <w:rPr>
      <w:rFonts w:ascii="Times New Roman" w:eastAsia="黑体" w:hAnsi="Times New Roman" w:cs="Times New Roman"/>
      <w:sz w:val="44"/>
      <w:szCs w:val="30"/>
    </w:rPr>
  </w:style>
  <w:style w:type="paragraph" w:styleId="af">
    <w:name w:val="Body Text Indent"/>
    <w:basedOn w:val="a"/>
    <w:link w:val="af0"/>
    <w:semiHidden/>
    <w:unhideWhenUsed/>
    <w:rsid w:val="00813FC0"/>
    <w:pPr>
      <w:ind w:firstLineChars="225" w:firstLine="720"/>
    </w:pPr>
    <w:rPr>
      <w:rFonts w:ascii="Times New Roman" w:eastAsia="宋体" w:hAnsi="Times New Roman" w:cs="Times New Roman"/>
      <w:sz w:val="32"/>
      <w:szCs w:val="24"/>
    </w:rPr>
  </w:style>
  <w:style w:type="character" w:customStyle="1" w:styleId="af0">
    <w:name w:val="正文文本缩进 字符"/>
    <w:basedOn w:val="a0"/>
    <w:link w:val="af"/>
    <w:semiHidden/>
    <w:rsid w:val="00813FC0"/>
    <w:rPr>
      <w:rFonts w:ascii="Times New Roman" w:eastAsia="宋体" w:hAnsi="Times New Roman" w:cs="Times New Roman"/>
      <w:sz w:val="32"/>
      <w:szCs w:val="24"/>
    </w:rPr>
  </w:style>
  <w:style w:type="paragraph" w:styleId="af1">
    <w:name w:val="Date"/>
    <w:basedOn w:val="a"/>
    <w:next w:val="a"/>
    <w:link w:val="af2"/>
    <w:semiHidden/>
    <w:unhideWhenUsed/>
    <w:rsid w:val="00813FC0"/>
    <w:pPr>
      <w:ind w:leftChars="2500" w:left="100"/>
    </w:pPr>
    <w:rPr>
      <w:rFonts w:ascii="Times New Roman" w:eastAsia="宋体" w:hAnsi="Times New Roman" w:cs="Times New Roman"/>
      <w:sz w:val="30"/>
      <w:szCs w:val="24"/>
    </w:rPr>
  </w:style>
  <w:style w:type="character" w:customStyle="1" w:styleId="af2">
    <w:name w:val="日期 字符"/>
    <w:basedOn w:val="a0"/>
    <w:link w:val="af1"/>
    <w:semiHidden/>
    <w:rsid w:val="00813FC0"/>
    <w:rPr>
      <w:rFonts w:ascii="Times New Roman" w:eastAsia="宋体" w:hAnsi="Times New Roman" w:cs="Times New Roman"/>
      <w:sz w:val="30"/>
      <w:szCs w:val="24"/>
    </w:rPr>
  </w:style>
  <w:style w:type="paragraph" w:styleId="22">
    <w:name w:val="Body Text 2"/>
    <w:basedOn w:val="a"/>
    <w:link w:val="23"/>
    <w:semiHidden/>
    <w:unhideWhenUsed/>
    <w:rsid w:val="00813FC0"/>
    <w:pPr>
      <w:spacing w:after="120" w:line="480" w:lineRule="auto"/>
    </w:pPr>
    <w:rPr>
      <w:rFonts w:ascii="Times New Roman" w:eastAsia="宋体" w:hAnsi="Times New Roman" w:cs="Times New Roman"/>
      <w:szCs w:val="24"/>
    </w:rPr>
  </w:style>
  <w:style w:type="character" w:customStyle="1" w:styleId="23">
    <w:name w:val="正文文本 2 字符"/>
    <w:basedOn w:val="a0"/>
    <w:link w:val="22"/>
    <w:semiHidden/>
    <w:rsid w:val="00813FC0"/>
    <w:rPr>
      <w:rFonts w:ascii="Times New Roman" w:eastAsia="宋体" w:hAnsi="Times New Roman" w:cs="Times New Roman"/>
      <w:szCs w:val="24"/>
    </w:rPr>
  </w:style>
  <w:style w:type="paragraph" w:styleId="24">
    <w:name w:val="Body Text Indent 2"/>
    <w:basedOn w:val="a"/>
    <w:link w:val="25"/>
    <w:semiHidden/>
    <w:unhideWhenUsed/>
    <w:rsid w:val="00813FC0"/>
    <w:pPr>
      <w:spacing w:after="120" w:line="480" w:lineRule="auto"/>
      <w:ind w:leftChars="200" w:left="420"/>
    </w:pPr>
    <w:rPr>
      <w:rFonts w:ascii="Times New Roman" w:eastAsia="宋体" w:hAnsi="Times New Roman" w:cs="Times New Roman"/>
      <w:szCs w:val="24"/>
    </w:rPr>
  </w:style>
  <w:style w:type="character" w:customStyle="1" w:styleId="25">
    <w:name w:val="正文文本缩进 2 字符"/>
    <w:basedOn w:val="a0"/>
    <w:link w:val="24"/>
    <w:semiHidden/>
    <w:rsid w:val="00813FC0"/>
    <w:rPr>
      <w:rFonts w:ascii="Times New Roman" w:eastAsia="宋体" w:hAnsi="Times New Roman" w:cs="Times New Roman"/>
      <w:szCs w:val="24"/>
    </w:rPr>
  </w:style>
  <w:style w:type="paragraph" w:styleId="31">
    <w:name w:val="Body Text Indent 3"/>
    <w:basedOn w:val="a"/>
    <w:link w:val="32"/>
    <w:semiHidden/>
    <w:unhideWhenUsed/>
    <w:rsid w:val="00813FC0"/>
    <w:pPr>
      <w:spacing w:line="660" w:lineRule="exact"/>
      <w:ind w:firstLineChars="200" w:firstLine="640"/>
    </w:pPr>
    <w:rPr>
      <w:rFonts w:ascii="仿宋_GB2312" w:eastAsia="仿宋_GB2312" w:hAnsi="Times New Roman" w:cs="Times New Roman"/>
      <w:sz w:val="32"/>
      <w:szCs w:val="32"/>
    </w:rPr>
  </w:style>
  <w:style w:type="character" w:customStyle="1" w:styleId="32">
    <w:name w:val="正文文本缩进 3 字符"/>
    <w:basedOn w:val="a0"/>
    <w:link w:val="31"/>
    <w:semiHidden/>
    <w:rsid w:val="00813FC0"/>
    <w:rPr>
      <w:rFonts w:ascii="仿宋_GB2312" w:eastAsia="仿宋_GB2312" w:hAnsi="Times New Roman" w:cs="Times New Roman"/>
      <w:sz w:val="32"/>
      <w:szCs w:val="32"/>
    </w:rPr>
  </w:style>
  <w:style w:type="paragraph" w:styleId="af3">
    <w:name w:val="Plain Text"/>
    <w:basedOn w:val="a"/>
    <w:link w:val="af4"/>
    <w:semiHidden/>
    <w:unhideWhenUsed/>
    <w:rsid w:val="00813FC0"/>
    <w:pPr>
      <w:widowControl/>
      <w:jc w:val="left"/>
    </w:pPr>
    <w:rPr>
      <w:rFonts w:ascii="宋体" w:eastAsia="宋体" w:hAnsi="Courier New" w:cs="Times New Roman"/>
      <w:kern w:val="0"/>
      <w:szCs w:val="20"/>
    </w:rPr>
  </w:style>
  <w:style w:type="character" w:customStyle="1" w:styleId="af4">
    <w:name w:val="纯文本 字符"/>
    <w:basedOn w:val="a0"/>
    <w:link w:val="af3"/>
    <w:semiHidden/>
    <w:rsid w:val="00813FC0"/>
    <w:rPr>
      <w:rFonts w:ascii="宋体" w:eastAsia="宋体" w:hAnsi="Courier New" w:cs="Times New Roman"/>
      <w:kern w:val="0"/>
      <w:szCs w:val="20"/>
    </w:rPr>
  </w:style>
  <w:style w:type="paragraph" w:styleId="af5">
    <w:name w:val="annotation subject"/>
    <w:basedOn w:val="aa"/>
    <w:next w:val="aa"/>
    <w:link w:val="af6"/>
    <w:uiPriority w:val="99"/>
    <w:semiHidden/>
    <w:unhideWhenUsed/>
    <w:rsid w:val="00813FC0"/>
    <w:rPr>
      <w:b/>
      <w:bCs/>
    </w:rPr>
  </w:style>
  <w:style w:type="character" w:customStyle="1" w:styleId="af6">
    <w:name w:val="批注主题 字符"/>
    <w:basedOn w:val="ab"/>
    <w:link w:val="af5"/>
    <w:uiPriority w:val="99"/>
    <w:semiHidden/>
    <w:rsid w:val="00813FC0"/>
    <w:rPr>
      <w:rFonts w:ascii="Calibri" w:eastAsia="宋体" w:hAnsi="Calibri" w:cs="Calibri"/>
      <w:b/>
      <w:bCs/>
      <w:szCs w:val="21"/>
    </w:rPr>
  </w:style>
  <w:style w:type="paragraph" w:styleId="af7">
    <w:name w:val="Balloon Text"/>
    <w:basedOn w:val="a"/>
    <w:link w:val="af8"/>
    <w:semiHidden/>
    <w:unhideWhenUsed/>
    <w:rsid w:val="00813FC0"/>
    <w:rPr>
      <w:rFonts w:ascii="Times New Roman" w:eastAsia="宋体" w:hAnsi="Times New Roman" w:cs="Times New Roman"/>
      <w:sz w:val="18"/>
      <w:szCs w:val="18"/>
    </w:rPr>
  </w:style>
  <w:style w:type="character" w:customStyle="1" w:styleId="af8">
    <w:name w:val="批注框文本 字符"/>
    <w:basedOn w:val="a0"/>
    <w:link w:val="af7"/>
    <w:semiHidden/>
    <w:rsid w:val="00813FC0"/>
    <w:rPr>
      <w:rFonts w:ascii="Times New Roman" w:eastAsia="宋体" w:hAnsi="Times New Roman" w:cs="Times New Roman"/>
      <w:sz w:val="18"/>
      <w:szCs w:val="18"/>
    </w:rPr>
  </w:style>
  <w:style w:type="paragraph" w:styleId="af9">
    <w:name w:val="List Paragraph"/>
    <w:basedOn w:val="a"/>
    <w:qFormat/>
    <w:rsid w:val="00813FC0"/>
    <w:pPr>
      <w:ind w:firstLineChars="200" w:firstLine="420"/>
    </w:pPr>
    <w:rPr>
      <w:rFonts w:ascii="Calibri" w:eastAsia="宋体" w:hAnsi="Calibri" w:cs="Times New Roman"/>
    </w:rPr>
  </w:style>
  <w:style w:type="paragraph" w:customStyle="1" w:styleId="afa">
    <w:name w:val="大标题"/>
    <w:basedOn w:val="a"/>
    <w:rsid w:val="00813FC0"/>
    <w:pPr>
      <w:adjustRightInd w:val="0"/>
      <w:spacing w:before="2840" w:line="320" w:lineRule="atLeast"/>
      <w:jc w:val="center"/>
    </w:pPr>
    <w:rPr>
      <w:rFonts w:ascii="Times New Roman" w:eastAsia="文鼎大标宋简" w:hAnsi="Times New Roman" w:cs="Times New Roman"/>
      <w:kern w:val="0"/>
      <w:sz w:val="36"/>
      <w:szCs w:val="20"/>
    </w:rPr>
  </w:style>
  <w:style w:type="paragraph" w:customStyle="1" w:styleId="ordinary-output">
    <w:name w:val="ordinary-output"/>
    <w:basedOn w:val="a"/>
    <w:rsid w:val="00813FC0"/>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12">
    <w:name w:val="题目1"/>
    <w:basedOn w:val="a"/>
    <w:rsid w:val="00813FC0"/>
    <w:pPr>
      <w:adjustRightInd w:val="0"/>
      <w:spacing w:line="400" w:lineRule="exact"/>
      <w:jc w:val="center"/>
    </w:pPr>
    <w:rPr>
      <w:rFonts w:ascii="黑体" w:eastAsia="黑体" w:hAnsi="Times New Roman" w:cs="Times New Roman"/>
      <w:sz w:val="28"/>
      <w:szCs w:val="20"/>
    </w:rPr>
  </w:style>
  <w:style w:type="paragraph" w:customStyle="1" w:styleId="TableParagraph">
    <w:name w:val="Table Paragraph"/>
    <w:basedOn w:val="a"/>
    <w:uiPriority w:val="1"/>
    <w:qFormat/>
    <w:rsid w:val="00813FC0"/>
    <w:rPr>
      <w:rFonts w:ascii="宋体" w:eastAsia="宋体" w:hAnsi="宋体" w:cs="宋体"/>
      <w:szCs w:val="24"/>
    </w:rPr>
  </w:style>
  <w:style w:type="paragraph" w:customStyle="1" w:styleId="000">
    <w:name w:val="000一、加粗"/>
    <w:basedOn w:val="a"/>
    <w:rsid w:val="00813FC0"/>
    <w:pPr>
      <w:spacing w:beforeLines="50"/>
    </w:pPr>
    <w:rPr>
      <w:rFonts w:ascii="宋体" w:eastAsia="宋体" w:hAnsi="宋体" w:cs="Times New Roman"/>
      <w:b/>
      <w:szCs w:val="21"/>
    </w:rPr>
  </w:style>
  <w:style w:type="paragraph" w:customStyle="1" w:styleId="trseditor">
    <w:name w:val="trs_editor"/>
    <w:basedOn w:val="a"/>
    <w:rsid w:val="00813FC0"/>
    <w:pPr>
      <w:widowControl/>
      <w:spacing w:before="75" w:after="75"/>
      <w:jc w:val="left"/>
    </w:pPr>
    <w:rPr>
      <w:rFonts w:ascii="宋体" w:eastAsia="宋体" w:hAnsi="宋体" w:cs="宋体"/>
      <w:kern w:val="0"/>
      <w:sz w:val="24"/>
      <w:szCs w:val="24"/>
    </w:rPr>
  </w:style>
  <w:style w:type="paragraph" w:customStyle="1" w:styleId="afb">
    <w:name w:val="文号"/>
    <w:basedOn w:val="a"/>
    <w:rsid w:val="00813FC0"/>
    <w:pPr>
      <w:adjustRightInd w:val="0"/>
      <w:spacing w:before="2550" w:line="360" w:lineRule="atLeast"/>
      <w:jc w:val="center"/>
    </w:pPr>
    <w:rPr>
      <w:rFonts w:ascii="Times New Roman" w:eastAsia="仿宋_GB2312" w:hAnsi="Times New Roman" w:cs="Times New Roman"/>
      <w:kern w:val="0"/>
      <w:sz w:val="28"/>
      <w:szCs w:val="20"/>
    </w:rPr>
  </w:style>
  <w:style w:type="paragraph" w:customStyle="1" w:styleId="afc">
    <w:name w:val="函号"/>
    <w:basedOn w:val="a"/>
    <w:rsid w:val="00813FC0"/>
    <w:pPr>
      <w:adjustRightInd w:val="0"/>
      <w:spacing w:line="440" w:lineRule="atLeast"/>
      <w:jc w:val="right"/>
    </w:pPr>
    <w:rPr>
      <w:rFonts w:ascii="Times New Roman" w:eastAsia="仿宋_GB2312" w:hAnsi="Times New Roman" w:cs="Times New Roman"/>
      <w:kern w:val="0"/>
      <w:sz w:val="28"/>
      <w:szCs w:val="20"/>
    </w:rPr>
  </w:style>
  <w:style w:type="paragraph" w:customStyle="1" w:styleId="13">
    <w:name w:val="列出段落1"/>
    <w:basedOn w:val="a"/>
    <w:rsid w:val="00813FC0"/>
    <w:pPr>
      <w:ind w:firstLineChars="200" w:firstLine="420"/>
    </w:pPr>
    <w:rPr>
      <w:rFonts w:ascii="Calibri" w:eastAsia="宋体" w:hAnsi="Calibri" w:cs="Times New Roman"/>
      <w:szCs w:val="21"/>
    </w:rPr>
  </w:style>
  <w:style w:type="character" w:customStyle="1" w:styleId="Char">
    <w:name w:val="缩进正文 Char"/>
    <w:link w:val="afd"/>
    <w:locked/>
    <w:rsid w:val="00813FC0"/>
    <w:rPr>
      <w:rFonts w:ascii="仿宋" w:eastAsia="仿宋" w:hAnsi="仿宋"/>
      <w:sz w:val="32"/>
    </w:rPr>
  </w:style>
  <w:style w:type="paragraph" w:customStyle="1" w:styleId="afd">
    <w:name w:val="缩进正文"/>
    <w:link w:val="Char"/>
    <w:qFormat/>
    <w:rsid w:val="00813FC0"/>
    <w:pPr>
      <w:spacing w:line="360" w:lineRule="auto"/>
      <w:ind w:firstLineChars="200" w:firstLine="200"/>
      <w:jc w:val="both"/>
    </w:pPr>
    <w:rPr>
      <w:rFonts w:ascii="仿宋" w:eastAsia="仿宋" w:hAnsi="仿宋"/>
      <w:sz w:val="32"/>
    </w:rPr>
  </w:style>
  <w:style w:type="paragraph" w:customStyle="1" w:styleId="afe">
    <w:name w:val="主题词"/>
    <w:basedOn w:val="a"/>
    <w:rsid w:val="00813FC0"/>
    <w:pPr>
      <w:adjustRightInd w:val="0"/>
      <w:spacing w:line="440" w:lineRule="atLeast"/>
      <w:jc w:val="left"/>
    </w:pPr>
    <w:rPr>
      <w:rFonts w:ascii="Times New Roman" w:eastAsia="黑体" w:hAnsi="Times New Roman" w:cs="Times New Roman"/>
      <w:kern w:val="0"/>
      <w:sz w:val="28"/>
      <w:szCs w:val="20"/>
    </w:rPr>
  </w:style>
  <w:style w:type="paragraph" w:customStyle="1" w:styleId="reader-word-layerreader-word-s19-13">
    <w:name w:val="reader-word-layer reader-word-s19-13"/>
    <w:basedOn w:val="a"/>
    <w:rsid w:val="00813FC0"/>
    <w:pPr>
      <w:widowControl/>
      <w:spacing w:before="100" w:beforeAutospacing="1" w:after="100" w:afterAutospacing="1" w:line="460" w:lineRule="exact"/>
      <w:jc w:val="left"/>
    </w:pPr>
    <w:rPr>
      <w:rFonts w:ascii="宋体" w:eastAsia="宋体" w:hAnsi="宋体" w:cs="宋体"/>
      <w:kern w:val="0"/>
      <w:sz w:val="24"/>
      <w:szCs w:val="24"/>
    </w:rPr>
  </w:style>
  <w:style w:type="paragraph" w:customStyle="1" w:styleId="Default">
    <w:name w:val="Default"/>
    <w:rsid w:val="00813FC0"/>
    <w:pPr>
      <w:widowControl w:val="0"/>
      <w:autoSpaceDE w:val="0"/>
      <w:autoSpaceDN w:val="0"/>
      <w:adjustRightInd w:val="0"/>
    </w:pPr>
    <w:rPr>
      <w:rFonts w:ascii="宋体" w:eastAsia="宋体" w:hAnsi="Times New Roman" w:cs="宋体"/>
      <w:color w:val="000000"/>
      <w:kern w:val="0"/>
      <w:sz w:val="24"/>
      <w:szCs w:val="24"/>
    </w:rPr>
  </w:style>
  <w:style w:type="paragraph" w:customStyle="1" w:styleId="reader-word-layerreader-word-s19-5">
    <w:name w:val="reader-word-layer reader-word-s19-5"/>
    <w:basedOn w:val="a"/>
    <w:rsid w:val="00813FC0"/>
    <w:pPr>
      <w:widowControl/>
      <w:spacing w:before="100" w:beforeAutospacing="1" w:after="100" w:afterAutospacing="1" w:line="460" w:lineRule="exact"/>
      <w:jc w:val="left"/>
    </w:pPr>
    <w:rPr>
      <w:rFonts w:ascii="宋体" w:eastAsia="宋体" w:hAnsi="宋体" w:cs="宋体"/>
      <w:kern w:val="0"/>
      <w:sz w:val="24"/>
      <w:szCs w:val="24"/>
    </w:rPr>
  </w:style>
  <w:style w:type="character" w:styleId="aff">
    <w:name w:val="footnote reference"/>
    <w:uiPriority w:val="99"/>
    <w:semiHidden/>
    <w:unhideWhenUsed/>
    <w:rsid w:val="00813FC0"/>
    <w:rPr>
      <w:vertAlign w:val="superscript"/>
    </w:rPr>
  </w:style>
  <w:style w:type="character" w:styleId="aff0">
    <w:name w:val="annotation reference"/>
    <w:uiPriority w:val="99"/>
    <w:semiHidden/>
    <w:unhideWhenUsed/>
    <w:rsid w:val="00813FC0"/>
    <w:rPr>
      <w:sz w:val="21"/>
      <w:szCs w:val="21"/>
    </w:rPr>
  </w:style>
  <w:style w:type="character" w:customStyle="1" w:styleId="21">
    <w:name w:val="标题 2 字符1"/>
    <w:link w:val="2"/>
    <w:semiHidden/>
    <w:locked/>
    <w:rsid w:val="00813FC0"/>
    <w:rPr>
      <w:rFonts w:ascii="宋体" w:eastAsia="宋体" w:hAnsi="宋体" w:cs="Times New Roman"/>
      <w:b/>
      <w:bCs/>
      <w:kern w:val="0"/>
      <w:sz w:val="36"/>
      <w:szCs w:val="36"/>
    </w:rPr>
  </w:style>
  <w:style w:type="character" w:customStyle="1" w:styleId="14">
    <w:name w:val="页脚 字符1"/>
    <w:locked/>
    <w:rsid w:val="00813FC0"/>
    <w:rPr>
      <w:kern w:val="2"/>
      <w:sz w:val="18"/>
      <w:szCs w:val="18"/>
    </w:rPr>
  </w:style>
  <w:style w:type="character" w:customStyle="1" w:styleId="Char1">
    <w:name w:val="页眉 Char1"/>
    <w:uiPriority w:val="99"/>
    <w:semiHidden/>
    <w:rsid w:val="00813FC0"/>
    <w:rPr>
      <w:kern w:val="2"/>
      <w:sz w:val="18"/>
      <w:szCs w:val="18"/>
    </w:rPr>
  </w:style>
  <w:style w:type="character" w:customStyle="1" w:styleId="15">
    <w:name w:val="批注主题 字符1"/>
    <w:uiPriority w:val="99"/>
    <w:locked/>
    <w:rsid w:val="00813FC0"/>
    <w:rPr>
      <w:rFonts w:ascii="Calibri" w:hAnsi="Calibri" w:cs="Calibri" w:hint="default"/>
      <w:b/>
      <w:bCs/>
      <w:kern w:val="2"/>
      <w:sz w:val="21"/>
      <w:szCs w:val="21"/>
    </w:rPr>
  </w:style>
  <w:style w:type="character" w:customStyle="1" w:styleId="edited2">
    <w:name w:val="edited2"/>
    <w:rsid w:val="00813FC0"/>
  </w:style>
  <w:style w:type="character" w:customStyle="1" w:styleId="16">
    <w:name w:val="未处理的提及1"/>
    <w:uiPriority w:val="99"/>
    <w:rsid w:val="00813FC0"/>
    <w:rPr>
      <w:color w:val="808080"/>
      <w:shd w:val="clear" w:color="auto" w:fill="E6E6E6"/>
    </w:rPr>
  </w:style>
  <w:style w:type="character" w:customStyle="1" w:styleId="high-light-bg4">
    <w:name w:val="high-light-bg4"/>
    <w:rsid w:val="00813FC0"/>
  </w:style>
  <w:style w:type="character" w:customStyle="1" w:styleId="17">
    <w:name w:val="批注框文本 字符1"/>
    <w:locked/>
    <w:rsid w:val="00813FC0"/>
    <w:rPr>
      <w:kern w:val="2"/>
      <w:sz w:val="18"/>
      <w:szCs w:val="18"/>
    </w:rPr>
  </w:style>
  <w:style w:type="character" w:customStyle="1" w:styleId="unnamed2">
    <w:name w:val="unnamed2"/>
    <w:rsid w:val="00813FC0"/>
  </w:style>
  <w:style w:type="character" w:customStyle="1" w:styleId="11">
    <w:name w:val="批注文字 字符1"/>
    <w:link w:val="aa"/>
    <w:uiPriority w:val="99"/>
    <w:semiHidden/>
    <w:locked/>
    <w:rsid w:val="00813FC0"/>
    <w:rPr>
      <w:rFonts w:ascii="Calibri" w:eastAsia="宋体" w:hAnsi="Calibri" w:cs="Calibri"/>
      <w:szCs w:val="21"/>
    </w:rPr>
  </w:style>
  <w:style w:type="character" w:customStyle="1" w:styleId="Char10">
    <w:name w:val="纯文本 Char1"/>
    <w:locked/>
    <w:rsid w:val="00813FC0"/>
    <w:rPr>
      <w:rFonts w:ascii="宋体" w:eastAsia="宋体" w:hAnsi="Courier New" w:cs="Courier New" w:hint="eastAsia"/>
      <w:kern w:val="2"/>
      <w:sz w:val="21"/>
      <w:szCs w:val="21"/>
    </w:rPr>
  </w:style>
  <w:style w:type="character" w:customStyle="1" w:styleId="26">
    <w:name w:val="批注文字 字符2"/>
    <w:basedOn w:val="a0"/>
    <w:uiPriority w:val="99"/>
    <w:semiHidden/>
    <w:rsid w:val="00813FC0"/>
    <w:rPr>
      <w:kern w:val="2"/>
      <w:sz w:val="21"/>
      <w:szCs w:val="24"/>
    </w:rPr>
  </w:style>
  <w:style w:type="character" w:customStyle="1" w:styleId="27">
    <w:name w:val="批注主题 字符2"/>
    <w:basedOn w:val="26"/>
    <w:uiPriority w:val="99"/>
    <w:semiHidden/>
    <w:rsid w:val="00813FC0"/>
    <w:rPr>
      <w:b/>
      <w:bCs/>
      <w:kern w:val="2"/>
      <w:sz w:val="21"/>
      <w:szCs w:val="24"/>
    </w:rPr>
  </w:style>
  <w:style w:type="character" w:customStyle="1" w:styleId="18">
    <w:name w:val="纯文本 字符1"/>
    <w:basedOn w:val="a0"/>
    <w:uiPriority w:val="99"/>
    <w:semiHidden/>
    <w:rsid w:val="00813FC0"/>
    <w:rPr>
      <w:rFonts w:asciiTheme="minorEastAsia" w:eastAsiaTheme="minorEastAsia" w:hAnsi="Courier New" w:cs="Courier New" w:hint="eastAsia"/>
      <w:kern w:val="2"/>
      <w:sz w:val="21"/>
      <w:szCs w:val="24"/>
    </w:rPr>
  </w:style>
  <w:style w:type="character" w:customStyle="1" w:styleId="28">
    <w:name w:val="批注框文本 字符2"/>
    <w:basedOn w:val="a0"/>
    <w:uiPriority w:val="99"/>
    <w:semiHidden/>
    <w:rsid w:val="00813FC0"/>
    <w:rPr>
      <w:kern w:val="2"/>
      <w:sz w:val="18"/>
      <w:szCs w:val="18"/>
    </w:rPr>
  </w:style>
  <w:style w:type="character" w:customStyle="1" w:styleId="19">
    <w:name w:val="正文文本缩进 字符1"/>
    <w:basedOn w:val="a0"/>
    <w:uiPriority w:val="99"/>
    <w:semiHidden/>
    <w:rsid w:val="00813FC0"/>
    <w:rPr>
      <w:kern w:val="2"/>
      <w:sz w:val="21"/>
      <w:szCs w:val="24"/>
    </w:rPr>
  </w:style>
  <w:style w:type="character" w:customStyle="1" w:styleId="1a">
    <w:name w:val="正文文本 字符1"/>
    <w:basedOn w:val="a0"/>
    <w:uiPriority w:val="99"/>
    <w:semiHidden/>
    <w:rsid w:val="00813FC0"/>
    <w:rPr>
      <w:kern w:val="2"/>
      <w:sz w:val="21"/>
      <w:szCs w:val="24"/>
    </w:rPr>
  </w:style>
  <w:style w:type="character" w:customStyle="1" w:styleId="210">
    <w:name w:val="正文文本缩进 2 字符1"/>
    <w:basedOn w:val="a0"/>
    <w:uiPriority w:val="99"/>
    <w:semiHidden/>
    <w:rsid w:val="00813FC0"/>
    <w:rPr>
      <w:kern w:val="2"/>
      <w:sz w:val="21"/>
      <w:szCs w:val="24"/>
    </w:rPr>
  </w:style>
  <w:style w:type="character" w:customStyle="1" w:styleId="1b">
    <w:name w:val="日期 字符1"/>
    <w:basedOn w:val="a0"/>
    <w:uiPriority w:val="99"/>
    <w:semiHidden/>
    <w:rsid w:val="00813FC0"/>
    <w:rPr>
      <w:kern w:val="2"/>
      <w:sz w:val="21"/>
      <w:szCs w:val="24"/>
    </w:rPr>
  </w:style>
  <w:style w:type="character" w:customStyle="1" w:styleId="211">
    <w:name w:val="正文文本 2 字符1"/>
    <w:basedOn w:val="a0"/>
    <w:uiPriority w:val="99"/>
    <w:semiHidden/>
    <w:rsid w:val="00813FC0"/>
    <w:rPr>
      <w:kern w:val="2"/>
      <w:sz w:val="21"/>
      <w:szCs w:val="24"/>
    </w:rPr>
  </w:style>
  <w:style w:type="character" w:customStyle="1" w:styleId="29">
    <w:name w:val="页脚 字符2"/>
    <w:basedOn w:val="a0"/>
    <w:uiPriority w:val="99"/>
    <w:semiHidden/>
    <w:rsid w:val="00813FC0"/>
    <w:rPr>
      <w:kern w:val="2"/>
      <w:sz w:val="18"/>
      <w:szCs w:val="18"/>
    </w:rPr>
  </w:style>
  <w:style w:type="character" w:customStyle="1" w:styleId="310">
    <w:name w:val="正文文本缩进 3 字符1"/>
    <w:basedOn w:val="a0"/>
    <w:uiPriority w:val="99"/>
    <w:semiHidden/>
    <w:rsid w:val="00813FC0"/>
    <w:rPr>
      <w:kern w:val="2"/>
      <w:sz w:val="16"/>
      <w:szCs w:val="16"/>
    </w:rPr>
  </w:style>
  <w:style w:type="character" w:customStyle="1" w:styleId="1c">
    <w:name w:val="页眉 字符1"/>
    <w:basedOn w:val="a0"/>
    <w:uiPriority w:val="99"/>
    <w:semiHidden/>
    <w:rsid w:val="00813FC0"/>
    <w:rPr>
      <w:kern w:val="2"/>
      <w:sz w:val="18"/>
      <w:szCs w:val="18"/>
    </w:rPr>
  </w:style>
  <w:style w:type="table" w:styleId="aff1">
    <w:name w:val="Table Grid"/>
    <w:basedOn w:val="a1"/>
    <w:rsid w:val="00813FC0"/>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2647">
      <w:bodyDiv w:val="1"/>
      <w:marLeft w:val="0"/>
      <w:marRight w:val="0"/>
      <w:marTop w:val="0"/>
      <w:marBottom w:val="0"/>
      <w:divBdr>
        <w:top w:val="none" w:sz="0" w:space="0" w:color="auto"/>
        <w:left w:val="none" w:sz="0" w:space="0" w:color="auto"/>
        <w:bottom w:val="none" w:sz="0" w:space="0" w:color="auto"/>
        <w:right w:val="none" w:sz="0" w:space="0" w:color="auto"/>
      </w:divBdr>
    </w:div>
    <w:div w:id="84882084">
      <w:bodyDiv w:val="1"/>
      <w:marLeft w:val="0"/>
      <w:marRight w:val="0"/>
      <w:marTop w:val="0"/>
      <w:marBottom w:val="0"/>
      <w:divBdr>
        <w:top w:val="none" w:sz="0" w:space="0" w:color="auto"/>
        <w:left w:val="none" w:sz="0" w:space="0" w:color="auto"/>
        <w:bottom w:val="none" w:sz="0" w:space="0" w:color="auto"/>
        <w:right w:val="none" w:sz="0" w:space="0" w:color="auto"/>
      </w:divBdr>
    </w:div>
    <w:div w:id="468211535">
      <w:bodyDiv w:val="1"/>
      <w:marLeft w:val="0"/>
      <w:marRight w:val="0"/>
      <w:marTop w:val="0"/>
      <w:marBottom w:val="0"/>
      <w:divBdr>
        <w:top w:val="none" w:sz="0" w:space="0" w:color="auto"/>
        <w:left w:val="none" w:sz="0" w:space="0" w:color="auto"/>
        <w:bottom w:val="none" w:sz="0" w:space="0" w:color="auto"/>
        <w:right w:val="none" w:sz="0" w:space="0" w:color="auto"/>
      </w:divBdr>
      <w:divsChild>
        <w:div w:id="1435242949">
          <w:marLeft w:val="0"/>
          <w:marRight w:val="0"/>
          <w:marTop w:val="0"/>
          <w:marBottom w:val="0"/>
          <w:divBdr>
            <w:top w:val="none" w:sz="0" w:space="0" w:color="auto"/>
            <w:left w:val="none" w:sz="0" w:space="0" w:color="auto"/>
            <w:bottom w:val="single" w:sz="6" w:space="0" w:color="000000"/>
            <w:right w:val="none" w:sz="0" w:space="0" w:color="auto"/>
          </w:divBdr>
        </w:div>
        <w:div w:id="1386101621">
          <w:marLeft w:val="0"/>
          <w:marRight w:val="0"/>
          <w:marTop w:val="0"/>
          <w:marBottom w:val="0"/>
          <w:divBdr>
            <w:top w:val="none" w:sz="0" w:space="0" w:color="auto"/>
            <w:left w:val="none" w:sz="0" w:space="0" w:color="auto"/>
            <w:bottom w:val="none" w:sz="0" w:space="0" w:color="auto"/>
            <w:right w:val="none" w:sz="0" w:space="0" w:color="auto"/>
          </w:divBdr>
        </w:div>
      </w:divsChild>
    </w:div>
    <w:div w:id="687633934">
      <w:bodyDiv w:val="1"/>
      <w:marLeft w:val="0"/>
      <w:marRight w:val="0"/>
      <w:marTop w:val="0"/>
      <w:marBottom w:val="0"/>
      <w:divBdr>
        <w:top w:val="none" w:sz="0" w:space="0" w:color="auto"/>
        <w:left w:val="none" w:sz="0" w:space="0" w:color="auto"/>
        <w:bottom w:val="none" w:sz="0" w:space="0" w:color="auto"/>
        <w:right w:val="none" w:sz="0" w:space="0" w:color="auto"/>
      </w:divBdr>
    </w:div>
    <w:div w:id="1123621979">
      <w:bodyDiv w:val="1"/>
      <w:marLeft w:val="0"/>
      <w:marRight w:val="0"/>
      <w:marTop w:val="0"/>
      <w:marBottom w:val="0"/>
      <w:divBdr>
        <w:top w:val="none" w:sz="0" w:space="0" w:color="auto"/>
        <w:left w:val="none" w:sz="0" w:space="0" w:color="auto"/>
        <w:bottom w:val="none" w:sz="0" w:space="0" w:color="auto"/>
        <w:right w:val="none" w:sz="0" w:space="0" w:color="auto"/>
      </w:divBdr>
    </w:div>
    <w:div w:id="1341003970">
      <w:bodyDiv w:val="1"/>
      <w:marLeft w:val="0"/>
      <w:marRight w:val="0"/>
      <w:marTop w:val="0"/>
      <w:marBottom w:val="0"/>
      <w:divBdr>
        <w:top w:val="none" w:sz="0" w:space="0" w:color="auto"/>
        <w:left w:val="none" w:sz="0" w:space="0" w:color="auto"/>
        <w:bottom w:val="none" w:sz="0" w:space="0" w:color="auto"/>
        <w:right w:val="none" w:sz="0" w:space="0" w:color="auto"/>
      </w:divBdr>
      <w:divsChild>
        <w:div w:id="1292319547">
          <w:marLeft w:val="0"/>
          <w:marRight w:val="0"/>
          <w:marTop w:val="0"/>
          <w:marBottom w:val="0"/>
          <w:divBdr>
            <w:top w:val="none" w:sz="0" w:space="0" w:color="auto"/>
            <w:left w:val="none" w:sz="0" w:space="0" w:color="auto"/>
            <w:bottom w:val="none" w:sz="0" w:space="0" w:color="auto"/>
            <w:right w:val="none" w:sz="0" w:space="0" w:color="auto"/>
          </w:divBdr>
          <w:divsChild>
            <w:div w:id="1696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E4B4-53CA-47D1-A43A-29724DC9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Liu</dc:creator>
  <cp:keywords/>
  <dc:description/>
  <cp:lastModifiedBy>Hu Jing</cp:lastModifiedBy>
  <cp:revision>23</cp:revision>
  <dcterms:created xsi:type="dcterms:W3CDTF">2019-08-26T08:04:00Z</dcterms:created>
  <dcterms:modified xsi:type="dcterms:W3CDTF">2020-12-03T08:10:00Z</dcterms:modified>
</cp:coreProperties>
</file>